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CellMar>
          <w:left w:w="10" w:type="dxa"/>
          <w:right w:w="10" w:type="dxa"/>
        </w:tblCellMar>
        <w:tblLook w:val="0000" w:firstRow="0" w:lastRow="0" w:firstColumn="0" w:lastColumn="0" w:noHBand="0" w:noVBand="0"/>
      </w:tblPr>
      <w:tblGrid>
        <w:gridCol w:w="9639"/>
      </w:tblGrid>
      <w:tr w:rsidR="00196945" w:rsidRPr="00C62DDA" w:rsidTr="00D66CD4">
        <w:trPr>
          <w:trHeight w:val="1157"/>
        </w:trPr>
        <w:tc>
          <w:tcPr>
            <w:tcW w:w="9639" w:type="dxa"/>
            <w:shd w:val="clear" w:color="000000" w:fill="FFFFFF"/>
            <w:tcMar>
              <w:left w:w="108" w:type="dxa"/>
              <w:right w:w="108" w:type="dxa"/>
            </w:tcMar>
          </w:tcPr>
          <w:p w:rsidR="00196945" w:rsidRDefault="00196945">
            <w:pPr>
              <w:jc w:val="center"/>
              <w:rPr>
                <w:rFonts w:cs="Calibri"/>
              </w:rPr>
            </w:pPr>
            <w:r w:rsidRPr="00C62DDA">
              <w:object w:dxaOrig="748" w:dyaOrig="992">
                <v:rect id="rectole0000000000" o:spid="_x0000_i1025" style="width:37.4pt;height:48.6pt" o:ole="" o:preferrelative="t" stroked="f">
                  <v:imagedata r:id="rId6" o:title=""/>
                </v:rect>
                <o:OLEObject Type="Embed" ProgID="StaticMetafile" ShapeID="rectole0000000000" DrawAspect="Content" ObjectID="_1649359658" r:id="rId7"/>
              </w:object>
            </w:r>
          </w:p>
        </w:tc>
      </w:tr>
      <w:tr w:rsidR="00196945" w:rsidRPr="00C62DDA" w:rsidTr="00D66CD4">
        <w:trPr>
          <w:trHeight w:val="2166"/>
        </w:trPr>
        <w:tc>
          <w:tcPr>
            <w:tcW w:w="9639" w:type="dxa"/>
            <w:shd w:val="clear" w:color="000000" w:fill="FFFFFF"/>
            <w:tcMar>
              <w:left w:w="108" w:type="dxa"/>
              <w:right w:w="108" w:type="dxa"/>
            </w:tcMar>
          </w:tcPr>
          <w:p w:rsidR="00196945" w:rsidRDefault="00196945">
            <w:pPr>
              <w:keepNext/>
              <w:spacing w:before="120"/>
              <w:jc w:val="center"/>
              <w:rPr>
                <w:rFonts w:ascii="Times New Roman" w:hAnsi="Times New Roman"/>
                <w:b/>
                <w:caps/>
                <w:sz w:val="24"/>
              </w:rPr>
            </w:pPr>
            <w:r>
              <w:rPr>
                <w:rFonts w:ascii="Times New Roman" w:hAnsi="Times New Roman"/>
                <w:b/>
                <w:sz w:val="24"/>
              </w:rPr>
              <w:t>PAGĖGIŲ SAVIVALDYBĖS TARYBA</w:t>
            </w:r>
          </w:p>
          <w:p w:rsidR="00196945" w:rsidRDefault="00196945">
            <w:pPr>
              <w:jc w:val="center"/>
              <w:rPr>
                <w:rFonts w:ascii="Times New Roman" w:hAnsi="Times New Roman"/>
                <w:b/>
                <w:sz w:val="24"/>
              </w:rPr>
            </w:pPr>
          </w:p>
          <w:p w:rsidR="00196945" w:rsidRDefault="00196945">
            <w:pPr>
              <w:jc w:val="center"/>
              <w:rPr>
                <w:rFonts w:ascii="Times New Roman" w:hAnsi="Times New Roman"/>
                <w:b/>
                <w:sz w:val="24"/>
              </w:rPr>
            </w:pPr>
            <w:r>
              <w:rPr>
                <w:rFonts w:ascii="Times New Roman" w:hAnsi="Times New Roman"/>
                <w:b/>
                <w:sz w:val="24"/>
              </w:rPr>
              <w:t>SPRENDIMAS</w:t>
            </w:r>
          </w:p>
          <w:p w:rsidR="00196945" w:rsidRDefault="00196945">
            <w:pPr>
              <w:jc w:val="center"/>
              <w:rPr>
                <w:rFonts w:ascii="Times New Roman" w:hAnsi="Times New Roman"/>
                <w:b/>
                <w:sz w:val="24"/>
              </w:rPr>
            </w:pPr>
          </w:p>
          <w:p w:rsidR="00196945" w:rsidRDefault="00196945">
            <w:pPr>
              <w:jc w:val="center"/>
              <w:rPr>
                <w:rFonts w:ascii="Times New Roman" w:hAnsi="Times New Roman"/>
                <w:b/>
                <w:sz w:val="24"/>
              </w:rPr>
            </w:pPr>
            <w:r>
              <w:rPr>
                <w:rFonts w:ascii="Times New Roman" w:hAnsi="Times New Roman"/>
                <w:b/>
                <w:sz w:val="24"/>
              </w:rPr>
              <w:t>DĖL PRITARIMO VIEŠOSIOS ĮSTAIGOS „</w:t>
            </w:r>
            <w:r>
              <w:rPr>
                <w:rFonts w:ascii="Times New Roman" w:hAnsi="Times New Roman"/>
                <w:b/>
                <w:caps/>
                <w:color w:val="000000"/>
                <w:sz w:val="24"/>
              </w:rPr>
              <w:t>Pagėgių krašto turizmo ir informacijos centras”</w:t>
            </w:r>
            <w:r>
              <w:rPr>
                <w:rFonts w:ascii="Times New Roman" w:hAnsi="Times New Roman"/>
                <w:b/>
                <w:sz w:val="24"/>
              </w:rPr>
              <w:t xml:space="preserve"> 2019 METŲ VADOVO VEIKLOS ATASKAITAI</w:t>
            </w:r>
          </w:p>
          <w:p w:rsidR="00196945" w:rsidRPr="00C62DDA" w:rsidRDefault="00196945">
            <w:pPr>
              <w:jc w:val="center"/>
            </w:pPr>
          </w:p>
        </w:tc>
      </w:tr>
      <w:tr w:rsidR="00196945" w:rsidRPr="00C62DDA" w:rsidTr="00D66CD4">
        <w:trPr>
          <w:trHeight w:val="714"/>
        </w:trPr>
        <w:tc>
          <w:tcPr>
            <w:tcW w:w="9639" w:type="dxa"/>
            <w:shd w:val="clear" w:color="000000" w:fill="FFFFFF"/>
            <w:tcMar>
              <w:left w:w="108" w:type="dxa"/>
              <w:right w:w="108" w:type="dxa"/>
            </w:tcMar>
          </w:tcPr>
          <w:p w:rsidR="00196945" w:rsidRDefault="00196945">
            <w:pPr>
              <w:keepNext/>
              <w:spacing w:before="120"/>
              <w:jc w:val="center"/>
              <w:rPr>
                <w:rFonts w:ascii="Times New Roman" w:hAnsi="Times New Roman"/>
                <w:sz w:val="24"/>
              </w:rPr>
            </w:pPr>
            <w:r>
              <w:rPr>
                <w:rFonts w:ascii="Times New Roman" w:hAnsi="Times New Roman"/>
                <w:sz w:val="24"/>
              </w:rPr>
              <w:t xml:space="preserve">2020 m. </w:t>
            </w:r>
            <w:r w:rsidR="002D4B13">
              <w:rPr>
                <w:rFonts w:ascii="Times New Roman" w:hAnsi="Times New Roman"/>
                <w:sz w:val="24"/>
              </w:rPr>
              <w:t xml:space="preserve">balandžio </w:t>
            </w:r>
            <w:r w:rsidR="00AF4A65">
              <w:rPr>
                <w:rFonts w:ascii="Times New Roman" w:hAnsi="Times New Roman"/>
                <w:sz w:val="24"/>
                <w:lang w:val="en-US"/>
              </w:rPr>
              <w:t>23</w:t>
            </w:r>
            <w:r w:rsidR="00AF4A65">
              <w:rPr>
                <w:rFonts w:ascii="Times New Roman" w:hAnsi="Times New Roman"/>
                <w:sz w:val="24"/>
              </w:rPr>
              <w:t xml:space="preserve"> d. Nr. T</w:t>
            </w:r>
            <w:r>
              <w:rPr>
                <w:rFonts w:ascii="Times New Roman" w:hAnsi="Times New Roman"/>
                <w:sz w:val="24"/>
              </w:rPr>
              <w:t xml:space="preserve">- </w:t>
            </w:r>
            <w:r w:rsidR="00AF4A65">
              <w:rPr>
                <w:rFonts w:ascii="Times New Roman" w:hAnsi="Times New Roman"/>
                <w:sz w:val="24"/>
              </w:rPr>
              <w:t>71</w:t>
            </w:r>
          </w:p>
          <w:p w:rsidR="00196945" w:rsidRPr="00C62DDA" w:rsidRDefault="00196945">
            <w:pPr>
              <w:jc w:val="center"/>
            </w:pPr>
            <w:r>
              <w:rPr>
                <w:rFonts w:ascii="Times New Roman" w:hAnsi="Times New Roman"/>
                <w:sz w:val="24"/>
              </w:rPr>
              <w:t>Pagėgiai</w:t>
            </w:r>
          </w:p>
        </w:tc>
      </w:tr>
    </w:tbl>
    <w:p w:rsidR="00196945" w:rsidRDefault="00196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hAnsi="Times New Roman"/>
          <w:sz w:val="24"/>
        </w:rPr>
      </w:pPr>
      <w:r>
        <w:rPr>
          <w:rFonts w:ascii="Times New Roman" w:hAnsi="Times New Roman"/>
          <w:sz w:val="24"/>
        </w:rPr>
        <w:t xml:space="preserve">Vadovaudamasi Lietuvos Respublikos vietos savivaldos įstatymo 16 straipsnio 2 dalies 19 punktu, Pagėgių savivaldybės tarybos veiklos reglamento patvirtinto Pagėgių savivaldybės tarybos 2017 m. spalio 2 d. sprendimo Nr. T-144 „Dėl  </w:t>
      </w:r>
      <w:r w:rsidRPr="00D66CD4">
        <w:rPr>
          <w:rFonts w:ascii="Times New Roman" w:hAnsi="Times New Roman"/>
          <w:sz w:val="24"/>
        </w:rPr>
        <w:t>Pagėgių savival</w:t>
      </w:r>
      <w:r>
        <w:rPr>
          <w:rFonts w:ascii="Times New Roman" w:hAnsi="Times New Roman"/>
          <w:sz w:val="24"/>
        </w:rPr>
        <w:t xml:space="preserve">dybės tarybos veiklos reglamento patvirtinimo“ 79.17 papunkčiu, Viešosios įstaigos ,,Pagėgių krašto turizmo ir informacijos centras“ įstatų, patvirtintų  Pagėgių savivaldybės tarybos 2011 m. birželio 27 d. sprendimu Nr. T-69 ,,Dėl Pagėgių savivaldybės viešosios įstaigos „Pagėgių krašto turizmo ir informacijos centras“ steigimo“ 36 punkto 2 dalimi, Pagėgių savivaldybės taryba  </w:t>
      </w:r>
    </w:p>
    <w:p w:rsidR="00196945" w:rsidRDefault="00196945" w:rsidP="00D66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rPr>
      </w:pPr>
      <w:r>
        <w:rPr>
          <w:rFonts w:ascii="Times New Roman" w:hAnsi="Times New Roman"/>
          <w:sz w:val="24"/>
        </w:rPr>
        <w:t>n u s p r e n d ž i a:</w:t>
      </w:r>
    </w:p>
    <w:p w:rsidR="00196945" w:rsidRDefault="00AF4A65">
      <w:pPr>
        <w:spacing w:line="360" w:lineRule="auto"/>
        <w:ind w:firstLine="720"/>
        <w:jc w:val="both"/>
        <w:rPr>
          <w:rFonts w:ascii="Times New Roman" w:hAnsi="Times New Roman"/>
          <w:sz w:val="24"/>
        </w:rPr>
      </w:pPr>
      <w:r>
        <w:rPr>
          <w:rFonts w:ascii="Times New Roman" w:hAnsi="Times New Roman"/>
          <w:sz w:val="24"/>
        </w:rPr>
        <w:t>1. Pritarti</w:t>
      </w:r>
      <w:r w:rsidR="00196945">
        <w:rPr>
          <w:rFonts w:ascii="Times New Roman" w:hAnsi="Times New Roman"/>
          <w:sz w:val="24"/>
        </w:rPr>
        <w:t xml:space="preserve"> Viešosios įstaigos ,,Pagėgių krašto turizmo informacijos centras“ 2019 metų vadovo veiklos ataskaitai (pridedama).</w:t>
      </w:r>
    </w:p>
    <w:p w:rsidR="00196945" w:rsidRDefault="00196945">
      <w:pPr>
        <w:spacing w:line="360" w:lineRule="auto"/>
        <w:ind w:firstLine="720"/>
        <w:jc w:val="both"/>
        <w:rPr>
          <w:rFonts w:ascii="Times New Roman" w:hAnsi="Times New Roman"/>
          <w:spacing w:val="2"/>
          <w:sz w:val="24"/>
        </w:rPr>
      </w:pPr>
      <w:r>
        <w:rPr>
          <w:rFonts w:ascii="Times New Roman" w:hAnsi="Times New Roman"/>
          <w:sz w:val="24"/>
        </w:rPr>
        <w:t xml:space="preserve">2. </w:t>
      </w:r>
      <w:r>
        <w:rPr>
          <w:rFonts w:ascii="Times New Roman" w:hAnsi="Times New Roman"/>
          <w:spacing w:val="2"/>
          <w:sz w:val="24"/>
        </w:rPr>
        <w:t xml:space="preserve">Sprendimą paskelbti Pagėgių savivaldybės interneto svetainėje </w:t>
      </w:r>
      <w:hyperlink r:id="rId8">
        <w:r>
          <w:rPr>
            <w:rFonts w:ascii="Times New Roman" w:hAnsi="Times New Roman"/>
            <w:color w:val="006666"/>
            <w:spacing w:val="2"/>
            <w:sz w:val="24"/>
            <w:u w:val="single"/>
          </w:rPr>
          <w:t>www.pagegiai.lt</w:t>
        </w:r>
      </w:hyperlink>
      <w:r>
        <w:rPr>
          <w:rFonts w:ascii="Times New Roman" w:hAnsi="Times New Roman"/>
          <w:spacing w:val="2"/>
          <w:sz w:val="24"/>
        </w:rPr>
        <w:t>.</w:t>
      </w:r>
    </w:p>
    <w:p w:rsidR="00196945" w:rsidRDefault="00196945">
      <w:pPr>
        <w:spacing w:line="360" w:lineRule="auto"/>
        <w:ind w:firstLine="720"/>
        <w:jc w:val="both"/>
        <w:rPr>
          <w:rFonts w:ascii="Times New Roman" w:hAnsi="Times New Roman"/>
          <w:sz w:val="24"/>
        </w:rPr>
      </w:pPr>
      <w:r>
        <w:rPr>
          <w:rFonts w:ascii="Times New Roman" w:hAnsi="Times New Roman"/>
          <w:sz w:val="24"/>
        </w:rPr>
        <w:t xml:space="preserve">Šis sprendimas gali būti skundžiamas Regionų apygardos administracinio teismo Klaipėdos rūmams (Galinio Pylimo g. 9, 91230 Klaipėda) Lietuvos Respublikos administracinių bylų teisenos įstatymo nustatyta tvarka per 1 (vieną) mėnesį nuo sprendimo paskelbimo dienos. </w:t>
      </w:r>
    </w:p>
    <w:p w:rsidR="00196945" w:rsidRDefault="00196945">
      <w:pPr>
        <w:jc w:val="both"/>
        <w:rPr>
          <w:rFonts w:ascii="Times New Roman" w:hAnsi="Times New Roman"/>
          <w:sz w:val="24"/>
        </w:rPr>
      </w:pPr>
    </w:p>
    <w:p w:rsidR="00AF4A65" w:rsidRDefault="00AF4A65">
      <w:pPr>
        <w:jc w:val="both"/>
        <w:rPr>
          <w:rFonts w:ascii="Times New Roman" w:hAnsi="Times New Roman"/>
          <w:sz w:val="24"/>
        </w:rPr>
      </w:pPr>
    </w:p>
    <w:p w:rsidR="00AF4A65" w:rsidRDefault="00AF4A65">
      <w:pPr>
        <w:jc w:val="both"/>
        <w:rPr>
          <w:rFonts w:ascii="Times New Roman" w:hAnsi="Times New Roman"/>
          <w:sz w:val="24"/>
        </w:rPr>
      </w:pPr>
    </w:p>
    <w:p w:rsidR="00AF4A65" w:rsidRDefault="00AF4A65">
      <w:pPr>
        <w:jc w:val="both"/>
        <w:rPr>
          <w:rFonts w:ascii="Times New Roman" w:hAnsi="Times New Roman"/>
          <w:sz w:val="24"/>
        </w:rPr>
      </w:pPr>
    </w:p>
    <w:p w:rsidR="00AF4A65" w:rsidRDefault="00AF4A65">
      <w:pPr>
        <w:jc w:val="both"/>
        <w:rPr>
          <w:rFonts w:ascii="Times New Roman" w:hAnsi="Times New Roman"/>
          <w:sz w:val="24"/>
        </w:rPr>
      </w:pPr>
    </w:p>
    <w:p w:rsidR="00C42FEE" w:rsidRDefault="00AF4A65" w:rsidP="008211B7">
      <w:pPr>
        <w:ind w:right="-108"/>
        <w:jc w:val="both"/>
        <w:rPr>
          <w:rFonts w:ascii="Times New Roman" w:hAnsi="Times New Roman"/>
          <w:sz w:val="24"/>
        </w:rPr>
      </w:pPr>
      <w:r>
        <w:rPr>
          <w:rFonts w:ascii="Times New Roman" w:hAnsi="Times New Roman"/>
          <w:sz w:val="24"/>
          <w:szCs w:val="24"/>
        </w:rPr>
        <w:t>Savivaldybės meras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Vaidas Bendaravičius</w:t>
      </w:r>
    </w:p>
    <w:p w:rsidR="00C42FEE" w:rsidRDefault="00C42FEE" w:rsidP="00C42FEE">
      <w:pPr>
        <w:pStyle w:val="NormalWeb"/>
        <w:spacing w:before="0" w:beforeAutospacing="0" w:after="0" w:afterAutospacing="0"/>
        <w:ind w:firstLine="5220"/>
        <w:outlineLvl w:val="0"/>
        <w:rPr>
          <w:iCs/>
          <w:lang w:val="fi-FI"/>
        </w:rPr>
      </w:pPr>
    </w:p>
    <w:p w:rsidR="00AF4A65" w:rsidRDefault="00AF4A65" w:rsidP="00C42FEE">
      <w:pPr>
        <w:pStyle w:val="NormalWeb"/>
        <w:spacing w:before="0" w:beforeAutospacing="0" w:after="0" w:afterAutospacing="0"/>
        <w:ind w:firstLine="5220"/>
        <w:outlineLvl w:val="0"/>
        <w:rPr>
          <w:iCs/>
          <w:lang w:val="fi-FI"/>
        </w:rPr>
      </w:pPr>
    </w:p>
    <w:p w:rsidR="00AF4A65" w:rsidRDefault="00AF4A65" w:rsidP="00C42FEE">
      <w:pPr>
        <w:pStyle w:val="NormalWeb"/>
        <w:spacing w:before="0" w:beforeAutospacing="0" w:after="0" w:afterAutospacing="0"/>
        <w:ind w:firstLine="5220"/>
        <w:outlineLvl w:val="0"/>
        <w:rPr>
          <w:iCs/>
          <w:lang w:val="fi-FI"/>
        </w:rPr>
      </w:pPr>
    </w:p>
    <w:p w:rsidR="00AF4A65" w:rsidRDefault="00AF4A65" w:rsidP="00C42FEE">
      <w:pPr>
        <w:pStyle w:val="NormalWeb"/>
        <w:spacing w:before="0" w:beforeAutospacing="0" w:after="0" w:afterAutospacing="0"/>
        <w:ind w:firstLine="5220"/>
        <w:outlineLvl w:val="0"/>
        <w:rPr>
          <w:iCs/>
          <w:lang w:val="fi-FI"/>
        </w:rPr>
      </w:pPr>
    </w:p>
    <w:p w:rsidR="00AF4A65" w:rsidRDefault="00AF4A65" w:rsidP="00C42FEE">
      <w:pPr>
        <w:pStyle w:val="NormalWeb"/>
        <w:spacing w:before="0" w:beforeAutospacing="0" w:after="0" w:afterAutospacing="0"/>
        <w:ind w:firstLine="5220"/>
        <w:outlineLvl w:val="0"/>
        <w:rPr>
          <w:iCs/>
          <w:lang w:val="fi-FI"/>
        </w:rPr>
      </w:pPr>
    </w:p>
    <w:p w:rsidR="00AF4A65" w:rsidRDefault="00AF4A65" w:rsidP="00C42FEE">
      <w:pPr>
        <w:pStyle w:val="NormalWeb"/>
        <w:spacing w:before="0" w:beforeAutospacing="0" w:after="0" w:afterAutospacing="0"/>
        <w:ind w:firstLine="5220"/>
        <w:outlineLvl w:val="0"/>
        <w:rPr>
          <w:iCs/>
          <w:lang w:val="fi-FI"/>
        </w:rPr>
      </w:pPr>
    </w:p>
    <w:p w:rsidR="00AF4A65" w:rsidRDefault="00AF4A65" w:rsidP="00C42FEE">
      <w:pPr>
        <w:pStyle w:val="NormalWeb"/>
        <w:spacing w:before="0" w:beforeAutospacing="0" w:after="0" w:afterAutospacing="0"/>
        <w:ind w:firstLine="5220"/>
        <w:outlineLvl w:val="0"/>
        <w:rPr>
          <w:iCs/>
          <w:lang w:val="fi-FI"/>
        </w:rPr>
      </w:pPr>
    </w:p>
    <w:p w:rsidR="00AF4A65" w:rsidRDefault="00AF4A65" w:rsidP="00C42FEE">
      <w:pPr>
        <w:pStyle w:val="NormalWeb"/>
        <w:spacing w:before="0" w:beforeAutospacing="0" w:after="0" w:afterAutospacing="0"/>
        <w:ind w:firstLine="5220"/>
        <w:outlineLvl w:val="0"/>
        <w:rPr>
          <w:iCs/>
          <w:lang w:val="fi-FI"/>
        </w:rPr>
      </w:pPr>
    </w:p>
    <w:p w:rsidR="00AF4A65" w:rsidRDefault="00AF4A65" w:rsidP="00C42FEE">
      <w:pPr>
        <w:pStyle w:val="NormalWeb"/>
        <w:spacing w:before="0" w:beforeAutospacing="0" w:after="0" w:afterAutospacing="0"/>
        <w:ind w:firstLine="5220"/>
        <w:outlineLvl w:val="0"/>
        <w:rPr>
          <w:iCs/>
          <w:lang w:val="fi-FI"/>
        </w:rPr>
      </w:pPr>
    </w:p>
    <w:p w:rsidR="00AF4A65" w:rsidRDefault="00AF4A65" w:rsidP="00C42FEE">
      <w:pPr>
        <w:pStyle w:val="NormalWeb"/>
        <w:spacing w:before="0" w:beforeAutospacing="0" w:after="0" w:afterAutospacing="0"/>
        <w:ind w:firstLine="5220"/>
        <w:outlineLvl w:val="0"/>
        <w:rPr>
          <w:iCs/>
          <w:lang w:val="fi-FI"/>
        </w:rPr>
      </w:pPr>
    </w:p>
    <w:p w:rsidR="00AF4A65" w:rsidRDefault="00AF4A65" w:rsidP="00C42FEE">
      <w:pPr>
        <w:pStyle w:val="NormalWeb"/>
        <w:spacing w:before="0" w:beforeAutospacing="0" w:after="0" w:afterAutospacing="0"/>
        <w:ind w:firstLine="5220"/>
        <w:outlineLvl w:val="0"/>
        <w:rPr>
          <w:iCs/>
          <w:lang w:val="fi-FI"/>
        </w:rPr>
      </w:pPr>
    </w:p>
    <w:p w:rsidR="00C42FEE" w:rsidRDefault="00C42FEE" w:rsidP="00C42FEE">
      <w:pPr>
        <w:pStyle w:val="NormalWeb"/>
        <w:spacing w:before="0" w:beforeAutospacing="0" w:after="0" w:afterAutospacing="0"/>
        <w:ind w:firstLine="5220"/>
        <w:outlineLvl w:val="0"/>
        <w:rPr>
          <w:iCs/>
          <w:lang w:val="fi-FI"/>
        </w:rPr>
      </w:pPr>
      <w:r>
        <w:rPr>
          <w:iCs/>
          <w:lang w:val="fi-FI"/>
        </w:rPr>
        <w:t>PRITARTA</w:t>
      </w:r>
    </w:p>
    <w:p w:rsidR="00C42FEE" w:rsidRPr="00C42FEE" w:rsidRDefault="00C42FEE" w:rsidP="00C42FEE">
      <w:pPr>
        <w:ind w:firstLine="5220"/>
        <w:rPr>
          <w:rFonts w:ascii="Times New Roman" w:hAnsi="Times New Roman"/>
          <w:sz w:val="24"/>
          <w:szCs w:val="24"/>
        </w:rPr>
      </w:pPr>
      <w:r w:rsidRPr="00C42FEE">
        <w:rPr>
          <w:rFonts w:ascii="Times New Roman" w:hAnsi="Times New Roman"/>
          <w:sz w:val="24"/>
          <w:szCs w:val="24"/>
        </w:rPr>
        <w:t>Pagėgių savivaldybės tarybos</w:t>
      </w:r>
    </w:p>
    <w:p w:rsidR="00C42FEE" w:rsidRPr="00C42FEE" w:rsidRDefault="00AF4A65" w:rsidP="00C42FEE">
      <w:pPr>
        <w:pStyle w:val="NormalWeb"/>
        <w:spacing w:before="0" w:beforeAutospacing="0" w:after="0" w:afterAutospacing="0"/>
        <w:ind w:firstLine="5220"/>
      </w:pPr>
      <w:r>
        <w:t>2020 m. balanžio 23</w:t>
      </w:r>
      <w:r w:rsidR="00C42FEE" w:rsidRPr="00C42FEE">
        <w:t xml:space="preserve"> d. </w:t>
      </w:r>
    </w:p>
    <w:p w:rsidR="00C42FEE" w:rsidRPr="00C42FEE" w:rsidRDefault="00C42FEE" w:rsidP="00C42FEE">
      <w:pPr>
        <w:pStyle w:val="NormalWeb"/>
        <w:spacing w:before="0" w:beforeAutospacing="0" w:after="0" w:afterAutospacing="0"/>
        <w:ind w:firstLine="5220"/>
      </w:pPr>
      <w:r w:rsidRPr="00C42FEE">
        <w:t>sprendimu Nr. T-</w:t>
      </w:r>
      <w:r w:rsidR="00AF4A65">
        <w:t>71</w:t>
      </w:r>
    </w:p>
    <w:p w:rsidR="00C42FEE" w:rsidRDefault="00C42FEE" w:rsidP="00C42FEE">
      <w:pPr>
        <w:tabs>
          <w:tab w:val="left" w:pos="6237"/>
        </w:tabs>
        <w:spacing w:line="360" w:lineRule="auto"/>
        <w:ind w:firstLine="720"/>
        <w:jc w:val="center"/>
        <w:rPr>
          <w:b/>
          <w:bCs/>
          <w:sz w:val="28"/>
          <w:szCs w:val="28"/>
        </w:rPr>
      </w:pPr>
    </w:p>
    <w:p w:rsidR="00C42FEE" w:rsidRPr="00C42FEE" w:rsidRDefault="00C42FEE" w:rsidP="00C42FEE">
      <w:pPr>
        <w:tabs>
          <w:tab w:val="left" w:pos="6237"/>
        </w:tabs>
        <w:spacing w:line="360" w:lineRule="auto"/>
        <w:ind w:firstLine="720"/>
        <w:jc w:val="center"/>
        <w:rPr>
          <w:rFonts w:ascii="Times New Roman" w:hAnsi="Times New Roman"/>
          <w:b/>
          <w:bCs/>
          <w:sz w:val="28"/>
          <w:szCs w:val="28"/>
        </w:rPr>
      </w:pPr>
      <w:r w:rsidRPr="00C42FEE">
        <w:rPr>
          <w:rFonts w:ascii="Times New Roman" w:hAnsi="Times New Roman"/>
          <w:b/>
          <w:bCs/>
          <w:sz w:val="28"/>
          <w:szCs w:val="28"/>
        </w:rPr>
        <w:t>PAGĖGIŲ SAVIVALDYBĖS VIEŠOSIOS ĮSTAIGOS</w:t>
      </w:r>
    </w:p>
    <w:p w:rsidR="00C42FEE" w:rsidRPr="00C42FEE" w:rsidRDefault="00C42FEE" w:rsidP="00C42FEE">
      <w:pPr>
        <w:spacing w:line="360" w:lineRule="auto"/>
        <w:jc w:val="center"/>
        <w:rPr>
          <w:rFonts w:ascii="Times New Roman" w:hAnsi="Times New Roman"/>
          <w:b/>
          <w:bCs/>
          <w:sz w:val="28"/>
          <w:szCs w:val="28"/>
        </w:rPr>
      </w:pPr>
      <w:r w:rsidRPr="00C42FEE">
        <w:rPr>
          <w:rFonts w:ascii="Times New Roman" w:hAnsi="Times New Roman"/>
          <w:b/>
          <w:bCs/>
          <w:sz w:val="28"/>
          <w:szCs w:val="28"/>
        </w:rPr>
        <w:t xml:space="preserve">,,PAGĖGIŲ KRAŠTO TURIZMO INFORMACIJOS CENTRAS“ </w:t>
      </w:r>
    </w:p>
    <w:p w:rsidR="00C42FEE" w:rsidRPr="00C42FEE" w:rsidRDefault="00C42FEE" w:rsidP="00C42FEE">
      <w:pPr>
        <w:spacing w:line="360" w:lineRule="auto"/>
        <w:jc w:val="center"/>
        <w:rPr>
          <w:rFonts w:ascii="Times New Roman" w:hAnsi="Times New Roman"/>
          <w:b/>
          <w:bCs/>
          <w:sz w:val="28"/>
          <w:szCs w:val="28"/>
        </w:rPr>
      </w:pPr>
      <w:r w:rsidRPr="00C42FEE">
        <w:rPr>
          <w:rFonts w:ascii="Times New Roman" w:hAnsi="Times New Roman"/>
          <w:b/>
          <w:bCs/>
          <w:sz w:val="28"/>
          <w:szCs w:val="28"/>
        </w:rPr>
        <w:t xml:space="preserve">VADOVO </w:t>
      </w:r>
      <w:r w:rsidRPr="00C42FEE">
        <w:rPr>
          <w:rFonts w:ascii="Times New Roman" w:hAnsi="Times New Roman"/>
          <w:b/>
          <w:sz w:val="28"/>
          <w:szCs w:val="28"/>
        </w:rPr>
        <w:t xml:space="preserve">ATASKAITA UŽ </w:t>
      </w:r>
      <w:r w:rsidRPr="00C42FEE">
        <w:rPr>
          <w:rFonts w:ascii="Times New Roman" w:hAnsi="Times New Roman"/>
          <w:b/>
          <w:sz w:val="28"/>
          <w:szCs w:val="28"/>
          <w:lang w:val="es-ES"/>
        </w:rPr>
        <w:t>2019</w:t>
      </w:r>
    </w:p>
    <w:p w:rsidR="00C42FEE" w:rsidRPr="00C42FEE" w:rsidRDefault="00C42FEE" w:rsidP="00C42FEE">
      <w:pPr>
        <w:rPr>
          <w:rFonts w:ascii="Times New Roman" w:hAnsi="Times New Roman"/>
          <w:b/>
          <w:color w:val="FF0000"/>
          <w:sz w:val="24"/>
          <w:szCs w:val="20"/>
        </w:rPr>
      </w:pPr>
    </w:p>
    <w:p w:rsidR="00C42FEE" w:rsidRPr="00C42FEE" w:rsidRDefault="00C42FEE" w:rsidP="00C42FEE">
      <w:pPr>
        <w:numPr>
          <w:ilvl w:val="0"/>
          <w:numId w:val="14"/>
        </w:numPr>
        <w:overflowPunct w:val="0"/>
        <w:autoSpaceDE w:val="0"/>
        <w:autoSpaceDN w:val="0"/>
        <w:adjustRightInd w:val="0"/>
        <w:spacing w:line="360" w:lineRule="auto"/>
        <w:jc w:val="center"/>
        <w:rPr>
          <w:rFonts w:ascii="Times New Roman" w:hAnsi="Times New Roman"/>
          <w:b/>
          <w:sz w:val="28"/>
          <w:szCs w:val="28"/>
        </w:rPr>
      </w:pPr>
      <w:r w:rsidRPr="00C42FEE">
        <w:rPr>
          <w:rFonts w:ascii="Times New Roman" w:hAnsi="Times New Roman"/>
          <w:b/>
          <w:sz w:val="28"/>
          <w:szCs w:val="28"/>
        </w:rPr>
        <w:t>Įstaigos apibūdinimas, struktūra</w:t>
      </w:r>
    </w:p>
    <w:p w:rsidR="00C42FEE" w:rsidRPr="00C42FEE" w:rsidRDefault="00C42FEE" w:rsidP="00C42FEE">
      <w:pPr>
        <w:spacing w:line="360" w:lineRule="auto"/>
        <w:ind w:firstLine="709"/>
        <w:jc w:val="both"/>
        <w:rPr>
          <w:rFonts w:ascii="Times New Roman" w:hAnsi="Times New Roman"/>
          <w:color w:val="000000"/>
          <w:sz w:val="24"/>
          <w:szCs w:val="24"/>
        </w:rPr>
      </w:pPr>
      <w:r w:rsidRPr="00C42FEE">
        <w:rPr>
          <w:rFonts w:ascii="Times New Roman" w:hAnsi="Times New Roman"/>
          <w:szCs w:val="24"/>
        </w:rPr>
        <w:t>1.1 Viešoji įstaiga ,,Pagėgių krašto turizmo informacijos centras“ (toliau – Įstaiga) yra Lietuvos Respublikos viešųjų įstaigų įstatymo ir kitų įstatymų nustatyta tvarka įsteigtas ne pelno siekiantis ribotos civilinės atsakomybės viešasis juridinis asmuo, teikiantis turizmo informacijos ir kitas paslaugas</w:t>
      </w:r>
      <w:r w:rsidRPr="00C42FEE">
        <w:rPr>
          <w:rFonts w:ascii="Times New Roman" w:hAnsi="Times New Roman"/>
          <w:i/>
          <w:szCs w:val="24"/>
        </w:rPr>
        <w:t xml:space="preserve">. </w:t>
      </w:r>
      <w:r w:rsidRPr="00C42FEE">
        <w:rPr>
          <w:rFonts w:ascii="Times New Roman" w:hAnsi="Times New Roman"/>
          <w:i/>
          <w:color w:val="000000"/>
          <w:szCs w:val="24"/>
        </w:rPr>
        <w:t>Įstaigos steigėjas</w:t>
      </w:r>
      <w:r w:rsidRPr="00C42FEE">
        <w:rPr>
          <w:rFonts w:ascii="Times New Roman" w:hAnsi="Times New Roman"/>
          <w:color w:val="000000"/>
          <w:szCs w:val="24"/>
        </w:rPr>
        <w:t xml:space="preserve"> - Pagėgių savivaldybės Taryba. </w:t>
      </w:r>
      <w:r w:rsidRPr="00C42FEE">
        <w:rPr>
          <w:rFonts w:ascii="Times New Roman" w:hAnsi="Times New Roman"/>
          <w:i/>
          <w:color w:val="000000"/>
          <w:szCs w:val="24"/>
        </w:rPr>
        <w:t>Įstaigos buveinė</w:t>
      </w:r>
      <w:r w:rsidRPr="00C42FEE">
        <w:rPr>
          <w:rFonts w:ascii="Times New Roman" w:hAnsi="Times New Roman"/>
          <w:color w:val="000000"/>
          <w:szCs w:val="24"/>
        </w:rPr>
        <w:t xml:space="preserve"> - Šereikos g. 5-3, LT- 99254 Vilkyškių mstl., Vilkyškių sen., Pagėgių sav.</w:t>
      </w:r>
      <w:r w:rsidRPr="00C42FEE">
        <w:rPr>
          <w:rFonts w:ascii="Times New Roman" w:hAnsi="Times New Roman"/>
          <w:szCs w:val="24"/>
        </w:rPr>
        <w:t xml:space="preserve"> </w:t>
      </w:r>
      <w:r w:rsidRPr="00C42FEE">
        <w:rPr>
          <w:rFonts w:ascii="Times New Roman" w:hAnsi="Times New Roman"/>
          <w:i/>
          <w:szCs w:val="24"/>
        </w:rPr>
        <w:t>Įstaiga veiklą pradėjo</w:t>
      </w:r>
      <w:r w:rsidRPr="00C42FEE">
        <w:rPr>
          <w:rFonts w:ascii="Times New Roman" w:hAnsi="Times New Roman"/>
          <w:color w:val="000000"/>
          <w:szCs w:val="24"/>
        </w:rPr>
        <w:t xml:space="preserve"> </w:t>
      </w:r>
      <w:r w:rsidRPr="00C42FEE">
        <w:rPr>
          <w:rFonts w:ascii="Times New Roman" w:hAnsi="Times New Roman"/>
          <w:szCs w:val="24"/>
        </w:rPr>
        <w:t>2011 m. gruodžio 9 d.</w:t>
      </w:r>
    </w:p>
    <w:p w:rsidR="00C42FEE" w:rsidRPr="00C42FEE" w:rsidRDefault="00C42FEE" w:rsidP="00C42FEE">
      <w:pPr>
        <w:spacing w:line="360" w:lineRule="auto"/>
        <w:ind w:firstLine="709"/>
        <w:jc w:val="both"/>
        <w:rPr>
          <w:rFonts w:ascii="Times New Roman" w:hAnsi="Times New Roman"/>
          <w:szCs w:val="24"/>
        </w:rPr>
      </w:pPr>
      <w:r w:rsidRPr="00C42FEE">
        <w:rPr>
          <w:rFonts w:ascii="Times New Roman" w:hAnsi="Times New Roman"/>
          <w:szCs w:val="24"/>
        </w:rPr>
        <w:t>1.2</w:t>
      </w:r>
      <w:r w:rsidRPr="00C42FEE">
        <w:rPr>
          <w:rFonts w:ascii="Times New Roman" w:hAnsi="Times New Roman"/>
          <w:i/>
          <w:szCs w:val="24"/>
        </w:rPr>
        <w:t xml:space="preserve"> Įstaigos veiklą reglamentuoja</w:t>
      </w:r>
      <w:r w:rsidRPr="00C42FEE">
        <w:rPr>
          <w:rFonts w:ascii="Times New Roman" w:hAnsi="Times New Roman"/>
          <w:szCs w:val="24"/>
        </w:rPr>
        <w:t xml:space="preserve"> Lietuvos Respublikos Konstitucija, Lietuvos Respublikos civilinis kodeksas, Lietuvos Respublikos viešųjų įstaigų įstatymas, Lietuvos Respublikos Turizmo įstatymas, kitai įstatymai bei teisės aktai, Vyriausybės nutarimai, Pagėgių savivaldybės tarybos sprendimai, Mero potvarkiai, Pagėgių savivaldybės Strateginis plėtros planas 2011-2021 metams, Įstaigos įstatai, patvirtinti 2011 m. birželio 27 d. Pagėgių savivaldybės tarybos sprendimu Nr.- 69, administracijos direktoriaus įsakymai.</w:t>
      </w:r>
    </w:p>
    <w:p w:rsidR="00C42FEE" w:rsidRPr="00C42FEE" w:rsidRDefault="00C42FEE" w:rsidP="00C42FEE">
      <w:pPr>
        <w:spacing w:line="360" w:lineRule="auto"/>
        <w:ind w:firstLine="709"/>
        <w:jc w:val="both"/>
        <w:rPr>
          <w:rFonts w:ascii="Times New Roman" w:hAnsi="Times New Roman"/>
          <w:szCs w:val="24"/>
        </w:rPr>
      </w:pPr>
      <w:r w:rsidRPr="00C42FEE">
        <w:rPr>
          <w:rFonts w:ascii="Times New Roman" w:hAnsi="Times New Roman"/>
          <w:szCs w:val="24"/>
        </w:rPr>
        <w:t xml:space="preserve">1.3 </w:t>
      </w:r>
      <w:r w:rsidRPr="00C42FEE">
        <w:rPr>
          <w:rFonts w:ascii="Times New Roman" w:hAnsi="Times New Roman"/>
          <w:i/>
          <w:szCs w:val="24"/>
        </w:rPr>
        <w:t>Duomenys apie Įstaigos darbuotojus</w:t>
      </w:r>
      <w:r w:rsidRPr="00C42FEE">
        <w:rPr>
          <w:rFonts w:ascii="Times New Roman" w:hAnsi="Times New Roman"/>
          <w:szCs w:val="24"/>
        </w:rPr>
        <w:t>. Finansinių metų pradžioje Įstaigoje dirbo 4 darbuotojai, metų eigoje - 8. Vienas darbuotojas buvo įdarbintas sezoniniam darbui II-III ketvirtyje. Sezoninio darbo specifika – klientų ir turistų aptarnavimas, teikiant laivo nuomos paslaugas. Nuo 2019 m. III ket. Įstaigoje pagal projektinio darbo sutartis įdarbinti 3 darbuotojai, siekiant įgyvendinti tarptautinį projekto Nr. LT-RU-1-031 ,,Tikslinės turizmo traukos vietovės tarp Vakarų ir Rytų Europos sukūrimas, propagavimas ir plėtra“, finansuojamą pagal 2014-2020 metų Europos kaimynystės priemonę "Lietuvos ir Rusijos Federacijos, bendradarbiavimo per sieną programa" lėšomis. Lyginant su 2018 m. darbuotojų skaičius Įstaigoje kito dėl 2019 m. rugpjūčio mėn. pradėto įgyvendinti tarptautinio projekto Nr. LT-RU-1-031.</w:t>
      </w:r>
    </w:p>
    <w:p w:rsidR="00C42FEE" w:rsidRPr="00C42FEE" w:rsidRDefault="00C42FEE" w:rsidP="00C42FEE">
      <w:pPr>
        <w:widowControl w:val="0"/>
        <w:tabs>
          <w:tab w:val="left" w:pos="1065"/>
        </w:tabs>
        <w:spacing w:line="360" w:lineRule="auto"/>
        <w:ind w:firstLine="709"/>
        <w:jc w:val="both"/>
        <w:rPr>
          <w:rFonts w:ascii="Times New Roman" w:hAnsi="Times New Roman"/>
          <w:szCs w:val="20"/>
        </w:rPr>
      </w:pPr>
      <w:r w:rsidRPr="00C42FEE">
        <w:rPr>
          <w:rFonts w:ascii="Times New Roman" w:hAnsi="Times New Roman"/>
          <w:szCs w:val="24"/>
        </w:rPr>
        <w:t>Įstaigoje dirbusių darbuotojų ir etatų skaičius pateikimas 1 lentelėje.</w:t>
      </w:r>
      <w:r w:rsidRPr="00C42FEE">
        <w:rPr>
          <w:rFonts w:ascii="Times New Roman" w:hAnsi="Times New Roman"/>
        </w:rPr>
        <w:t xml:space="preserve"> </w:t>
      </w:r>
    </w:p>
    <w:p w:rsidR="00C42FEE" w:rsidRPr="00C42FEE" w:rsidRDefault="00C42FEE" w:rsidP="00C42FEE">
      <w:pPr>
        <w:widowControl w:val="0"/>
        <w:tabs>
          <w:tab w:val="left" w:pos="1065"/>
        </w:tabs>
        <w:spacing w:line="360" w:lineRule="auto"/>
        <w:ind w:firstLine="709"/>
        <w:jc w:val="both"/>
        <w:rPr>
          <w:rFonts w:ascii="Times New Roman" w:hAnsi="Times New Roman"/>
        </w:rPr>
      </w:pPr>
      <w:r w:rsidRPr="00C42FEE">
        <w:rPr>
          <w:rFonts w:ascii="Times New Roman" w:hAnsi="Times New Roman"/>
        </w:rPr>
        <w:t>Informacija apie Įstaigos darbuotojų vidutinį darbo užmokestį 2019 metais pateikta 2 lentelėje.</w:t>
      </w:r>
    </w:p>
    <w:p w:rsidR="00C42FEE" w:rsidRPr="00C42FEE" w:rsidRDefault="00C42FEE" w:rsidP="00C42FEE">
      <w:pPr>
        <w:tabs>
          <w:tab w:val="left" w:pos="1065"/>
        </w:tabs>
        <w:spacing w:line="360" w:lineRule="auto"/>
        <w:jc w:val="right"/>
        <w:rPr>
          <w:rFonts w:ascii="Times New Roman" w:hAnsi="Times New Roman"/>
          <w:b/>
        </w:rPr>
      </w:pPr>
      <w:r w:rsidRPr="00C42FEE">
        <w:rPr>
          <w:rFonts w:ascii="Times New Roman" w:hAnsi="Times New Roman"/>
        </w:rPr>
        <w:t>1 lentelė</w:t>
      </w:r>
      <w:r w:rsidRPr="00C42FEE">
        <w:rPr>
          <w:rFonts w:ascii="Times New Roman" w:hAnsi="Times New Roman"/>
          <w:b/>
        </w:rPr>
        <w:t xml:space="preserve"> </w:t>
      </w:r>
    </w:p>
    <w:p w:rsidR="00C42FEE" w:rsidRPr="00C42FEE" w:rsidRDefault="00C42FEE" w:rsidP="00C42FEE">
      <w:pPr>
        <w:tabs>
          <w:tab w:val="left" w:pos="1065"/>
        </w:tabs>
        <w:spacing w:line="360" w:lineRule="auto"/>
        <w:jc w:val="center"/>
        <w:rPr>
          <w:rFonts w:ascii="Times New Roman" w:hAnsi="Times New Roman"/>
          <w:b/>
        </w:rPr>
      </w:pPr>
      <w:r w:rsidRPr="00C42FEE">
        <w:rPr>
          <w:rFonts w:ascii="Times New Roman" w:hAnsi="Times New Roman"/>
          <w:b/>
        </w:rPr>
        <w:t>Įstaigos darbuotojų ir etatų skaičius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2932"/>
        <w:gridCol w:w="1417"/>
        <w:gridCol w:w="1418"/>
        <w:gridCol w:w="1559"/>
        <w:gridCol w:w="1277"/>
      </w:tblGrid>
      <w:tr w:rsidR="00C42FEE" w:rsidRPr="00C42FEE" w:rsidTr="00C42FEE">
        <w:trPr>
          <w:trHeight w:val="540"/>
          <w:jc w:val="center"/>
        </w:trPr>
        <w:tc>
          <w:tcPr>
            <w:tcW w:w="756" w:type="dxa"/>
            <w:vMerge w:val="restart"/>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Eil. Nr.</w:t>
            </w:r>
          </w:p>
        </w:tc>
        <w:tc>
          <w:tcPr>
            <w:tcW w:w="2932" w:type="dxa"/>
            <w:vMerge w:val="restart"/>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spacing w:line="360" w:lineRule="auto"/>
              <w:jc w:val="center"/>
              <w:rPr>
                <w:rFonts w:ascii="Times New Roman" w:hAnsi="Times New Roman"/>
                <w:sz w:val="20"/>
                <w:lang w:eastAsia="en-US"/>
              </w:rPr>
            </w:pPr>
            <w:r w:rsidRPr="00C42FEE">
              <w:rPr>
                <w:rFonts w:ascii="Times New Roman" w:hAnsi="Times New Roman"/>
                <w:sz w:val="20"/>
              </w:rPr>
              <w:t>Darbuotojai</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Ataskaitinių metų eigoje</w:t>
            </w:r>
          </w:p>
        </w:tc>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Ataskaitinių metų pabaigoje</w:t>
            </w:r>
          </w:p>
        </w:tc>
      </w:tr>
      <w:tr w:rsidR="00C42FEE" w:rsidRPr="00C42FEE" w:rsidTr="00C42FE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rPr>
                <w:rFonts w:ascii="Times New Roman" w:hAnsi="Times New Roman"/>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rPr>
                <w:rFonts w:ascii="Times New Roman" w:hAnsi="Times New Roman"/>
                <w:sz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Fizinių asmenų skaičius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Užimamų etatų skaičius</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Fizinių asmenų skaičius</w:t>
            </w:r>
          </w:p>
        </w:tc>
        <w:tc>
          <w:tcPr>
            <w:tcW w:w="1277"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Užimamų etatų skaičius</w:t>
            </w:r>
          </w:p>
        </w:tc>
      </w:tr>
      <w:tr w:rsidR="00C42FEE" w:rsidRPr="00C42FEE" w:rsidTr="00C42FEE">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2932"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both"/>
              <w:rPr>
                <w:rFonts w:ascii="Times New Roman" w:hAnsi="Times New Roman"/>
                <w:sz w:val="20"/>
                <w:lang w:eastAsia="en-US"/>
              </w:rPr>
            </w:pPr>
            <w:r w:rsidRPr="00C42FEE">
              <w:rPr>
                <w:rFonts w:ascii="Times New Roman" w:hAnsi="Times New Roman"/>
                <w:sz w:val="20"/>
              </w:rPr>
              <w:t>Direktorius</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r>
      <w:tr w:rsidR="00C42FEE" w:rsidRPr="00C42FEE" w:rsidTr="00C42FEE">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2.</w:t>
            </w:r>
          </w:p>
        </w:tc>
        <w:tc>
          <w:tcPr>
            <w:tcW w:w="2932"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both"/>
              <w:rPr>
                <w:rFonts w:ascii="Times New Roman" w:hAnsi="Times New Roman"/>
                <w:sz w:val="20"/>
                <w:lang w:eastAsia="en-US"/>
              </w:rPr>
            </w:pPr>
            <w:r w:rsidRPr="00C42FEE">
              <w:rPr>
                <w:rFonts w:ascii="Times New Roman" w:hAnsi="Times New Roman"/>
                <w:sz w:val="20"/>
              </w:rPr>
              <w:t>Laivo kapitonas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1,5*</w:t>
            </w:r>
          </w:p>
        </w:tc>
      </w:tr>
      <w:tr w:rsidR="00C42FEE" w:rsidRPr="00C42FEE" w:rsidTr="00C42FEE">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lastRenderedPageBreak/>
              <w:t>3.</w:t>
            </w:r>
          </w:p>
        </w:tc>
        <w:tc>
          <w:tcPr>
            <w:tcW w:w="2932"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both"/>
              <w:rPr>
                <w:rFonts w:ascii="Times New Roman" w:hAnsi="Times New Roman"/>
                <w:sz w:val="20"/>
                <w:lang w:eastAsia="en-US"/>
              </w:rPr>
            </w:pPr>
            <w:r w:rsidRPr="00C42FEE">
              <w:rPr>
                <w:rFonts w:ascii="Times New Roman" w:hAnsi="Times New Roman"/>
                <w:sz w:val="20"/>
              </w:rPr>
              <w:t>Buhalterė</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0,5</w:t>
            </w:r>
          </w:p>
        </w:tc>
      </w:tr>
      <w:tr w:rsidR="00C42FEE" w:rsidRPr="00C42FEE" w:rsidTr="00C42FEE">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4.</w:t>
            </w:r>
          </w:p>
        </w:tc>
        <w:tc>
          <w:tcPr>
            <w:tcW w:w="2932"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both"/>
              <w:rPr>
                <w:rFonts w:ascii="Times New Roman" w:hAnsi="Times New Roman"/>
                <w:sz w:val="20"/>
                <w:lang w:eastAsia="en-US"/>
              </w:rPr>
            </w:pPr>
            <w:r w:rsidRPr="00C42FEE">
              <w:rPr>
                <w:rFonts w:ascii="Times New Roman" w:hAnsi="Times New Roman"/>
                <w:sz w:val="20"/>
              </w:rPr>
              <w:t>Valytoja</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0,25</w:t>
            </w:r>
          </w:p>
        </w:tc>
      </w:tr>
      <w:tr w:rsidR="00C42FEE" w:rsidRPr="00C42FEE" w:rsidTr="00C42FEE">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5.</w:t>
            </w:r>
          </w:p>
        </w:tc>
        <w:tc>
          <w:tcPr>
            <w:tcW w:w="2932"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both"/>
              <w:rPr>
                <w:rFonts w:ascii="Times New Roman" w:hAnsi="Times New Roman"/>
                <w:sz w:val="20"/>
                <w:lang w:eastAsia="en-US"/>
              </w:rPr>
            </w:pPr>
            <w:r w:rsidRPr="00C42FEE">
              <w:rPr>
                <w:rFonts w:ascii="Times New Roman" w:hAnsi="Times New Roman"/>
                <w:sz w:val="20"/>
              </w:rPr>
              <w:t>Konferencijų ir renginių organizatorius</w:t>
            </w:r>
            <w:r w:rsidRPr="00C42FEE">
              <w:rPr>
                <w:rFonts w:ascii="Times New Roman" w:hAnsi="Times New Roman"/>
                <w:sz w:val="20"/>
                <w:rtl/>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w:t>
            </w:r>
          </w:p>
        </w:tc>
        <w:tc>
          <w:tcPr>
            <w:tcW w:w="1277"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w:t>
            </w:r>
          </w:p>
        </w:tc>
      </w:tr>
      <w:tr w:rsidR="00C42FEE" w:rsidRPr="00C42FEE" w:rsidTr="00C42FEE">
        <w:trPr>
          <w:jc w:val="center"/>
        </w:trPr>
        <w:tc>
          <w:tcPr>
            <w:tcW w:w="9359" w:type="dxa"/>
            <w:gridSpan w:val="6"/>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b/>
                <w:sz w:val="20"/>
                <w:lang w:eastAsia="en-US"/>
              </w:rPr>
            </w:pPr>
            <w:r w:rsidRPr="00C42FEE">
              <w:rPr>
                <w:rFonts w:ascii="Times New Roman" w:hAnsi="Times New Roman"/>
                <w:b/>
              </w:rPr>
              <w:t>Projekto Nr. LT-RU-1-031 darbuotojų ir etatų skaičius nuo 2019 m. III ketv.</w:t>
            </w:r>
          </w:p>
        </w:tc>
      </w:tr>
      <w:tr w:rsidR="00C42FEE" w:rsidRPr="00C42FEE" w:rsidTr="00C42FEE">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6.</w:t>
            </w:r>
          </w:p>
        </w:tc>
        <w:tc>
          <w:tcPr>
            <w:tcW w:w="2932"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both"/>
              <w:rPr>
                <w:rFonts w:ascii="Times New Roman" w:hAnsi="Times New Roman"/>
                <w:sz w:val="20"/>
                <w:lang w:eastAsia="en-US"/>
              </w:rPr>
            </w:pPr>
            <w:r w:rsidRPr="00C42FEE">
              <w:rPr>
                <w:rFonts w:ascii="Times New Roman" w:hAnsi="Times New Roman"/>
                <w:sz w:val="20"/>
              </w:rPr>
              <w:t>Projekto vadovas*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r>
      <w:tr w:rsidR="00C42FEE" w:rsidRPr="00C42FEE" w:rsidTr="00C42FEE">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7.</w:t>
            </w:r>
          </w:p>
        </w:tc>
        <w:tc>
          <w:tcPr>
            <w:tcW w:w="2932"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both"/>
              <w:rPr>
                <w:rFonts w:ascii="Times New Roman" w:hAnsi="Times New Roman"/>
                <w:sz w:val="20"/>
                <w:lang w:eastAsia="en-US"/>
              </w:rPr>
            </w:pPr>
            <w:r w:rsidRPr="00C42FEE">
              <w:rPr>
                <w:rFonts w:ascii="Times New Roman" w:hAnsi="Times New Roman"/>
                <w:sz w:val="20"/>
              </w:rPr>
              <w:t>Projekto finansininkas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0,4</w:t>
            </w:r>
          </w:p>
        </w:tc>
      </w:tr>
      <w:tr w:rsidR="00C42FEE" w:rsidRPr="00C42FEE" w:rsidTr="00C42FEE">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8.</w:t>
            </w:r>
          </w:p>
        </w:tc>
        <w:tc>
          <w:tcPr>
            <w:tcW w:w="2932"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both"/>
              <w:rPr>
                <w:rFonts w:ascii="Times New Roman" w:hAnsi="Times New Roman"/>
                <w:sz w:val="20"/>
                <w:lang w:eastAsia="en-US"/>
              </w:rPr>
            </w:pPr>
            <w:r w:rsidRPr="00C42FEE">
              <w:rPr>
                <w:rFonts w:ascii="Times New Roman" w:hAnsi="Times New Roman"/>
                <w:sz w:val="20"/>
              </w:rPr>
              <w:t>Projekto koordinatorius</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0,75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0,68</w:t>
            </w:r>
          </w:p>
        </w:tc>
      </w:tr>
      <w:tr w:rsidR="00C42FEE" w:rsidRPr="00C42FEE" w:rsidTr="00C42FEE">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9.</w:t>
            </w:r>
          </w:p>
        </w:tc>
        <w:tc>
          <w:tcPr>
            <w:tcW w:w="2932"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both"/>
              <w:rPr>
                <w:rFonts w:ascii="Times New Roman" w:hAnsi="Times New Roman"/>
                <w:sz w:val="20"/>
                <w:lang w:eastAsia="en-US"/>
              </w:rPr>
            </w:pPr>
            <w:r w:rsidRPr="00C42FEE">
              <w:rPr>
                <w:rFonts w:ascii="Times New Roman" w:hAnsi="Times New Roman"/>
                <w:sz w:val="20"/>
              </w:rPr>
              <w:t>Viešųjų pirkimų specialistas*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Valandinis įkainis</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Valandinis įkainis</w:t>
            </w:r>
          </w:p>
        </w:tc>
      </w:tr>
      <w:tr w:rsidR="00C42FEE" w:rsidRPr="00C42FEE" w:rsidTr="00C42FEE">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10.</w:t>
            </w:r>
          </w:p>
        </w:tc>
        <w:tc>
          <w:tcPr>
            <w:tcW w:w="2932"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both"/>
              <w:rPr>
                <w:rFonts w:ascii="Times New Roman" w:hAnsi="Times New Roman"/>
                <w:sz w:val="20"/>
                <w:lang w:eastAsia="en-US"/>
              </w:rPr>
            </w:pPr>
            <w:r w:rsidRPr="00C42FEE">
              <w:rPr>
                <w:rFonts w:ascii="Times New Roman" w:hAnsi="Times New Roman"/>
                <w:sz w:val="20"/>
              </w:rPr>
              <w:t>Viešinimo specialistas*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tabs>
                <w:tab w:val="left" w:pos="1065"/>
              </w:tabs>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0,5</w:t>
            </w:r>
          </w:p>
        </w:tc>
      </w:tr>
    </w:tbl>
    <w:p w:rsidR="00C42FEE" w:rsidRPr="00C42FEE" w:rsidRDefault="00C42FEE" w:rsidP="00C42FEE">
      <w:pPr>
        <w:tabs>
          <w:tab w:val="left" w:pos="1065"/>
        </w:tabs>
        <w:jc w:val="both"/>
        <w:rPr>
          <w:rFonts w:ascii="Times New Roman" w:hAnsi="Times New Roman"/>
          <w:sz w:val="16"/>
          <w:szCs w:val="16"/>
          <w:lang w:eastAsia="en-US"/>
        </w:rPr>
      </w:pPr>
      <w:r w:rsidRPr="00C42FEE">
        <w:rPr>
          <w:rFonts w:ascii="Times New Roman" w:hAnsi="Times New Roman"/>
          <w:rtl/>
        </w:rPr>
        <w:t>٭</w:t>
      </w:r>
      <w:r w:rsidRPr="00C42FEE">
        <w:rPr>
          <w:rFonts w:ascii="Times New Roman" w:hAnsi="Times New Roman"/>
          <w:sz w:val="18"/>
          <w:szCs w:val="18"/>
        </w:rPr>
        <w:t xml:space="preserve"> Pagal terminuotą darbo sutartį finansinių metų eigoje Įstaigoje dirbo konferencijų ir renginių organizatorius. Darbo sutarties trukmė </w:t>
      </w:r>
      <w:r w:rsidRPr="00C42FEE">
        <w:rPr>
          <w:rFonts w:ascii="Times New Roman" w:hAnsi="Times New Roman"/>
          <w:sz w:val="16"/>
          <w:szCs w:val="16"/>
        </w:rPr>
        <w:t xml:space="preserve">2019 m. gegužės 21 d. iki 2019 rugpjūčio 30 d, </w:t>
      </w:r>
      <w:r w:rsidRPr="00C42FEE">
        <w:rPr>
          <w:rFonts w:ascii="Times New Roman" w:hAnsi="Times New Roman"/>
          <w:sz w:val="18"/>
          <w:szCs w:val="18"/>
        </w:rPr>
        <w:t xml:space="preserve">etatas – 1. </w:t>
      </w:r>
    </w:p>
    <w:p w:rsidR="00C42FEE" w:rsidRPr="00C42FEE" w:rsidRDefault="00C42FEE" w:rsidP="00C42FEE">
      <w:pPr>
        <w:jc w:val="both"/>
        <w:rPr>
          <w:rFonts w:ascii="Times New Roman" w:hAnsi="Times New Roman"/>
          <w:sz w:val="20"/>
          <w:szCs w:val="20"/>
        </w:rPr>
      </w:pPr>
      <w:r w:rsidRPr="00C42FEE">
        <w:rPr>
          <w:rFonts w:ascii="Times New Roman" w:hAnsi="Times New Roman"/>
          <w:sz w:val="18"/>
          <w:szCs w:val="18"/>
        </w:rPr>
        <w:t>*Viešųjų pirkimų specialisto pareigas atlieka projekto vadovas; viešinimo specialisto pareigas atlieka laivo kapitonas.</w:t>
      </w:r>
    </w:p>
    <w:p w:rsidR="00C42FEE" w:rsidRPr="00C42FEE" w:rsidRDefault="00C42FEE" w:rsidP="00C42FEE">
      <w:pPr>
        <w:tabs>
          <w:tab w:val="left" w:pos="0"/>
        </w:tabs>
        <w:spacing w:line="360" w:lineRule="auto"/>
        <w:jc w:val="right"/>
        <w:rPr>
          <w:rFonts w:ascii="Times New Roman" w:hAnsi="Times New Roman"/>
          <w:b/>
        </w:rPr>
      </w:pPr>
      <w:r w:rsidRPr="00C42FEE">
        <w:rPr>
          <w:rFonts w:ascii="Times New Roman" w:hAnsi="Times New Roman"/>
        </w:rPr>
        <w:t>2 lentelė</w:t>
      </w:r>
      <w:r w:rsidRPr="00C42FEE">
        <w:rPr>
          <w:rFonts w:ascii="Times New Roman" w:hAnsi="Times New Roman"/>
          <w:b/>
        </w:rPr>
        <w:t xml:space="preserve"> </w:t>
      </w:r>
    </w:p>
    <w:p w:rsidR="00C42FEE" w:rsidRPr="00C42FEE" w:rsidRDefault="00C42FEE" w:rsidP="00C42FEE">
      <w:pPr>
        <w:tabs>
          <w:tab w:val="left" w:pos="0"/>
        </w:tabs>
        <w:spacing w:line="360" w:lineRule="auto"/>
        <w:jc w:val="center"/>
        <w:rPr>
          <w:rFonts w:ascii="Times New Roman" w:hAnsi="Times New Roman"/>
          <w:b/>
        </w:rPr>
      </w:pPr>
      <w:r w:rsidRPr="00C42FEE">
        <w:rPr>
          <w:rFonts w:ascii="Times New Roman" w:hAnsi="Times New Roman"/>
          <w:b/>
        </w:rPr>
        <w:t>Bendras vidutinis Įstaigos darbuotojų darbo užmokestis (</w:t>
      </w:r>
      <w:r w:rsidRPr="00C42FEE">
        <w:rPr>
          <w:rStyle w:val="st"/>
          <w:rFonts w:ascii="Times New Roman" w:hAnsi="Times New Roman"/>
          <w:b/>
        </w:rPr>
        <w:t xml:space="preserve">prieš </w:t>
      </w:r>
      <w:r w:rsidRPr="00C42FEE">
        <w:rPr>
          <w:rStyle w:val="Emphasis"/>
          <w:rFonts w:eastAsia="Calibri"/>
          <w:b/>
          <w:i w:val="0"/>
        </w:rPr>
        <w:t>mokesčius</w:t>
      </w:r>
      <w:r w:rsidRPr="00C42FEE">
        <w:rPr>
          <w:rFonts w:ascii="Times New Roman" w:hAnsi="Times New Roman"/>
          <w:b/>
        </w:rPr>
        <w:t>)</w:t>
      </w:r>
      <w:r w:rsidRPr="00C42FEE">
        <w:rPr>
          <w:rFonts w:ascii="Times New Roman" w:hAnsi="Times New Roman"/>
        </w:rPr>
        <w:t xml:space="preserve"> </w:t>
      </w:r>
      <w:r w:rsidRPr="00C42FEE">
        <w:rPr>
          <w:rFonts w:ascii="Times New Roman" w:hAnsi="Times New Roman"/>
          <w:b/>
        </w:rPr>
        <w:t>2019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3544"/>
        <w:gridCol w:w="992"/>
        <w:gridCol w:w="2410"/>
        <w:gridCol w:w="2234"/>
      </w:tblGrid>
      <w:tr w:rsidR="00C42FEE" w:rsidRPr="00C42FEE" w:rsidTr="00C42FEE">
        <w:trPr>
          <w:trHeight w:val="514"/>
        </w:trPr>
        <w:tc>
          <w:tcPr>
            <w:tcW w:w="675" w:type="dxa"/>
            <w:tcBorders>
              <w:top w:val="single" w:sz="4" w:space="0" w:color="auto"/>
              <w:left w:val="single" w:sz="4" w:space="0" w:color="auto"/>
              <w:bottom w:val="single" w:sz="4" w:space="0" w:color="auto"/>
              <w:right w:val="single" w:sz="4" w:space="0" w:color="auto"/>
            </w:tcBorders>
            <w:hideMark/>
          </w:tcPr>
          <w:p w:rsidR="00C42FEE" w:rsidRPr="00C42FEE" w:rsidRDefault="00C42FEE">
            <w:pPr>
              <w:jc w:val="center"/>
              <w:rPr>
                <w:rFonts w:ascii="Times New Roman" w:hAnsi="Times New Roman"/>
                <w:b/>
                <w:sz w:val="20"/>
                <w:lang w:eastAsia="en-US"/>
              </w:rPr>
            </w:pPr>
            <w:r w:rsidRPr="00C42FEE">
              <w:rPr>
                <w:rFonts w:ascii="Times New Roman" w:hAnsi="Times New Roman"/>
                <w:b/>
                <w:sz w:val="20"/>
              </w:rPr>
              <w:t>Eil.</w:t>
            </w:r>
          </w:p>
          <w:p w:rsidR="00C42FEE" w:rsidRPr="00C42FEE" w:rsidRDefault="00C42FEE">
            <w:pPr>
              <w:overflowPunct w:val="0"/>
              <w:autoSpaceDE w:val="0"/>
              <w:autoSpaceDN w:val="0"/>
              <w:adjustRightInd w:val="0"/>
              <w:jc w:val="center"/>
              <w:rPr>
                <w:rFonts w:ascii="Times New Roman" w:hAnsi="Times New Roman"/>
                <w:b/>
                <w:sz w:val="20"/>
                <w:lang w:eastAsia="en-US"/>
              </w:rPr>
            </w:pPr>
            <w:r w:rsidRPr="00C42FEE">
              <w:rPr>
                <w:rFonts w:ascii="Times New Roman" w:hAnsi="Times New Roman"/>
                <w:b/>
                <w:sz w:val="20"/>
              </w:rPr>
              <w:t>NR.</w:t>
            </w:r>
          </w:p>
        </w:tc>
        <w:tc>
          <w:tcPr>
            <w:tcW w:w="3544"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b/>
                <w:sz w:val="20"/>
                <w:lang w:eastAsia="en-US"/>
              </w:rPr>
            </w:pPr>
            <w:r w:rsidRPr="00C42FEE">
              <w:rPr>
                <w:rFonts w:ascii="Times New Roman" w:hAnsi="Times New Roman"/>
                <w:b/>
                <w:sz w:val="20"/>
              </w:rPr>
              <w:t>Pareigybės pavadinimas</w:t>
            </w:r>
          </w:p>
        </w:tc>
        <w:tc>
          <w:tcPr>
            <w:tcW w:w="992"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b/>
                <w:sz w:val="20"/>
                <w:lang w:eastAsia="en-US"/>
              </w:rPr>
            </w:pPr>
            <w:r w:rsidRPr="00C42FEE">
              <w:rPr>
                <w:rFonts w:ascii="Times New Roman" w:hAnsi="Times New Roman"/>
                <w:b/>
                <w:sz w:val="20"/>
              </w:rPr>
              <w:t>Etatas</w:t>
            </w:r>
          </w:p>
        </w:tc>
        <w:tc>
          <w:tcPr>
            <w:tcW w:w="241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b/>
                <w:sz w:val="20"/>
                <w:lang w:eastAsia="en-US"/>
              </w:rPr>
            </w:pPr>
            <w:r w:rsidRPr="00C42FEE">
              <w:rPr>
                <w:rFonts w:ascii="Times New Roman" w:hAnsi="Times New Roman"/>
                <w:b/>
                <w:sz w:val="20"/>
              </w:rPr>
              <w:t>Priskaitoma suma per mėnesinį (</w:t>
            </w:r>
            <w:r w:rsidRPr="00C42FEE">
              <w:rPr>
                <w:rStyle w:val="st"/>
                <w:rFonts w:ascii="Times New Roman" w:hAnsi="Times New Roman"/>
                <w:b/>
                <w:sz w:val="20"/>
              </w:rPr>
              <w:t xml:space="preserve">prieš </w:t>
            </w:r>
            <w:r w:rsidRPr="00C42FEE">
              <w:rPr>
                <w:rStyle w:val="Emphasis"/>
                <w:rFonts w:eastAsia="Calibri"/>
                <w:b/>
                <w:i w:val="0"/>
                <w:sz w:val="20"/>
              </w:rPr>
              <w:t>mokesčius</w:t>
            </w:r>
            <w:r w:rsidRPr="00C42FEE">
              <w:rPr>
                <w:rFonts w:ascii="Times New Roman" w:hAnsi="Times New Roman"/>
                <w:b/>
                <w:sz w:val="20"/>
              </w:rPr>
              <w:t>)</w:t>
            </w:r>
            <w:r w:rsidRPr="00C42FEE">
              <w:rPr>
                <w:rFonts w:ascii="Times New Roman" w:hAnsi="Times New Roman"/>
                <w:sz w:val="20"/>
              </w:rPr>
              <w:t xml:space="preserve"> </w:t>
            </w:r>
            <w:r w:rsidRPr="00C42FEE">
              <w:rPr>
                <w:rFonts w:ascii="Times New Roman" w:hAnsi="Times New Roman"/>
                <w:b/>
                <w:sz w:val="20"/>
              </w:rPr>
              <w:t xml:space="preserve">Eur  </w:t>
            </w:r>
          </w:p>
        </w:tc>
        <w:tc>
          <w:tcPr>
            <w:tcW w:w="2234"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b/>
                <w:sz w:val="20"/>
                <w:lang w:eastAsia="en-US"/>
              </w:rPr>
            </w:pPr>
            <w:r w:rsidRPr="00C42FEE">
              <w:rPr>
                <w:rFonts w:ascii="Times New Roman" w:hAnsi="Times New Roman"/>
                <w:b/>
                <w:sz w:val="20"/>
              </w:rPr>
              <w:t>Priskaitoma suma per metus (</w:t>
            </w:r>
            <w:r w:rsidRPr="00C42FEE">
              <w:rPr>
                <w:rStyle w:val="st"/>
                <w:rFonts w:ascii="Times New Roman" w:hAnsi="Times New Roman"/>
                <w:b/>
                <w:sz w:val="20"/>
              </w:rPr>
              <w:t xml:space="preserve">prieš </w:t>
            </w:r>
            <w:r w:rsidRPr="00C42FEE">
              <w:rPr>
                <w:rStyle w:val="Emphasis"/>
                <w:rFonts w:eastAsia="Calibri"/>
                <w:b/>
                <w:i w:val="0"/>
                <w:sz w:val="20"/>
              </w:rPr>
              <w:t>mokesčius</w:t>
            </w:r>
            <w:r w:rsidRPr="00C42FEE">
              <w:rPr>
                <w:rFonts w:ascii="Times New Roman" w:hAnsi="Times New Roman"/>
                <w:b/>
                <w:sz w:val="20"/>
              </w:rPr>
              <w:t>)</w:t>
            </w:r>
            <w:r w:rsidRPr="00C42FEE">
              <w:rPr>
                <w:rFonts w:ascii="Times New Roman" w:hAnsi="Times New Roman"/>
                <w:sz w:val="20"/>
              </w:rPr>
              <w:t xml:space="preserve"> </w:t>
            </w:r>
            <w:r w:rsidRPr="00C42FEE">
              <w:rPr>
                <w:rFonts w:ascii="Times New Roman" w:hAnsi="Times New Roman"/>
                <w:b/>
                <w:sz w:val="20"/>
              </w:rPr>
              <w:t xml:space="preserve">Eur  </w:t>
            </w:r>
          </w:p>
        </w:tc>
      </w:tr>
      <w:tr w:rsidR="00C42FEE" w:rsidRPr="00C42FEE" w:rsidTr="00C42FEE">
        <w:trPr>
          <w:trHeight w:val="280"/>
        </w:trPr>
        <w:tc>
          <w:tcPr>
            <w:tcW w:w="67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3544"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rPr>
                <w:rFonts w:ascii="Times New Roman" w:hAnsi="Times New Roman"/>
                <w:sz w:val="20"/>
                <w:lang w:eastAsia="en-US"/>
              </w:rPr>
            </w:pPr>
            <w:r w:rsidRPr="00C42FEE">
              <w:rPr>
                <w:rFonts w:ascii="Times New Roman" w:hAnsi="Times New Roman"/>
                <w:sz w:val="20"/>
              </w:rPr>
              <w:t>Direktorė</w:t>
            </w:r>
          </w:p>
        </w:tc>
        <w:tc>
          <w:tcPr>
            <w:tcW w:w="992"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241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color w:val="FF0000"/>
                <w:sz w:val="20"/>
                <w:lang w:eastAsia="en-US"/>
              </w:rPr>
            </w:pPr>
            <w:r w:rsidRPr="00C42FEE">
              <w:rPr>
                <w:rFonts w:ascii="Times New Roman" w:hAnsi="Times New Roman"/>
                <w:sz w:val="20"/>
              </w:rPr>
              <w:t>1519,30</w:t>
            </w:r>
            <w:r w:rsidRPr="00C42FEE">
              <w:rPr>
                <w:rFonts w:ascii="Times New Roman" w:hAnsi="Times New Roman"/>
                <w:color w:val="FF0000"/>
                <w:sz w:val="20"/>
              </w:rPr>
              <w:t xml:space="preserve"> </w:t>
            </w:r>
          </w:p>
        </w:tc>
        <w:tc>
          <w:tcPr>
            <w:tcW w:w="2234"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18231,64</w:t>
            </w:r>
          </w:p>
        </w:tc>
      </w:tr>
      <w:tr w:rsidR="00C42FEE" w:rsidRPr="00C42FEE" w:rsidTr="00C42FEE">
        <w:trPr>
          <w:trHeight w:val="280"/>
        </w:trPr>
        <w:tc>
          <w:tcPr>
            <w:tcW w:w="67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2.</w:t>
            </w:r>
          </w:p>
        </w:tc>
        <w:tc>
          <w:tcPr>
            <w:tcW w:w="3544"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rPr>
                <w:rFonts w:ascii="Times New Roman" w:hAnsi="Times New Roman"/>
                <w:sz w:val="20"/>
                <w:lang w:eastAsia="en-US"/>
              </w:rPr>
            </w:pPr>
            <w:r w:rsidRPr="00C42FEE">
              <w:rPr>
                <w:rFonts w:ascii="Times New Roman" w:hAnsi="Times New Roman"/>
                <w:sz w:val="20"/>
              </w:rPr>
              <w:t>Laivo kapitonas-vadybininkas</w:t>
            </w:r>
          </w:p>
        </w:tc>
        <w:tc>
          <w:tcPr>
            <w:tcW w:w="992"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241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678,79</w:t>
            </w:r>
          </w:p>
        </w:tc>
        <w:tc>
          <w:tcPr>
            <w:tcW w:w="2234"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8145,52</w:t>
            </w:r>
          </w:p>
        </w:tc>
      </w:tr>
      <w:tr w:rsidR="00C42FEE" w:rsidRPr="00C42FEE" w:rsidTr="00C42FEE">
        <w:trPr>
          <w:trHeight w:val="280"/>
        </w:trPr>
        <w:tc>
          <w:tcPr>
            <w:tcW w:w="67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3.</w:t>
            </w:r>
          </w:p>
        </w:tc>
        <w:tc>
          <w:tcPr>
            <w:tcW w:w="3544"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rPr>
                <w:rFonts w:ascii="Times New Roman" w:hAnsi="Times New Roman"/>
                <w:sz w:val="20"/>
                <w:lang w:eastAsia="en-US"/>
              </w:rPr>
            </w:pPr>
            <w:r w:rsidRPr="00C42FEE">
              <w:rPr>
                <w:rFonts w:ascii="Times New Roman" w:hAnsi="Times New Roman"/>
                <w:sz w:val="20"/>
              </w:rPr>
              <w:t>Buhalterė</w:t>
            </w:r>
          </w:p>
        </w:tc>
        <w:tc>
          <w:tcPr>
            <w:tcW w:w="992"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0,5</w:t>
            </w:r>
          </w:p>
        </w:tc>
        <w:tc>
          <w:tcPr>
            <w:tcW w:w="241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647,39</w:t>
            </w:r>
          </w:p>
        </w:tc>
        <w:tc>
          <w:tcPr>
            <w:tcW w:w="2234"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7768,69</w:t>
            </w:r>
          </w:p>
        </w:tc>
      </w:tr>
      <w:tr w:rsidR="00C42FEE" w:rsidRPr="00C42FEE" w:rsidTr="00C42FEE">
        <w:trPr>
          <w:trHeight w:val="50"/>
        </w:trPr>
        <w:tc>
          <w:tcPr>
            <w:tcW w:w="67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4.</w:t>
            </w:r>
          </w:p>
        </w:tc>
        <w:tc>
          <w:tcPr>
            <w:tcW w:w="3544"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rPr>
                <w:rFonts w:ascii="Times New Roman" w:hAnsi="Times New Roman"/>
                <w:sz w:val="20"/>
                <w:lang w:eastAsia="en-US"/>
              </w:rPr>
            </w:pPr>
            <w:r w:rsidRPr="00C42FEE">
              <w:rPr>
                <w:rFonts w:ascii="Times New Roman" w:hAnsi="Times New Roman"/>
                <w:sz w:val="20"/>
              </w:rPr>
              <w:t>Valytoja</w:t>
            </w:r>
          </w:p>
        </w:tc>
        <w:tc>
          <w:tcPr>
            <w:tcW w:w="992"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0,25</w:t>
            </w:r>
          </w:p>
        </w:tc>
        <w:tc>
          <w:tcPr>
            <w:tcW w:w="241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119,36</w:t>
            </w:r>
          </w:p>
        </w:tc>
        <w:tc>
          <w:tcPr>
            <w:tcW w:w="2234"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1432,29</w:t>
            </w:r>
          </w:p>
        </w:tc>
      </w:tr>
      <w:tr w:rsidR="00C42FEE" w:rsidRPr="00C42FEE" w:rsidTr="00C42FEE">
        <w:trPr>
          <w:trHeight w:val="50"/>
        </w:trPr>
        <w:tc>
          <w:tcPr>
            <w:tcW w:w="67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 xml:space="preserve">5. </w:t>
            </w:r>
          </w:p>
        </w:tc>
        <w:tc>
          <w:tcPr>
            <w:tcW w:w="3544"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rPr>
                <w:rFonts w:ascii="Times New Roman" w:hAnsi="Times New Roman"/>
                <w:sz w:val="20"/>
                <w:lang w:eastAsia="en-US"/>
              </w:rPr>
            </w:pPr>
            <w:r w:rsidRPr="00C42FEE">
              <w:rPr>
                <w:rFonts w:ascii="Times New Roman" w:hAnsi="Times New Roman"/>
                <w:sz w:val="20"/>
              </w:rPr>
              <w:t>Konferencijų ir renginių organizatorius*</w:t>
            </w:r>
          </w:p>
        </w:tc>
        <w:tc>
          <w:tcPr>
            <w:tcW w:w="992"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241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157,85</w:t>
            </w:r>
          </w:p>
        </w:tc>
        <w:tc>
          <w:tcPr>
            <w:tcW w:w="2234"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1894,19</w:t>
            </w:r>
          </w:p>
        </w:tc>
      </w:tr>
    </w:tbl>
    <w:p w:rsidR="00C42FEE" w:rsidRPr="00C42FEE" w:rsidRDefault="00C42FEE" w:rsidP="00C42FEE">
      <w:pPr>
        <w:jc w:val="both"/>
        <w:rPr>
          <w:rFonts w:ascii="Times New Roman" w:hAnsi="Times New Roman"/>
          <w:sz w:val="18"/>
          <w:szCs w:val="18"/>
          <w:lang w:eastAsia="en-US"/>
        </w:rPr>
      </w:pPr>
      <w:r w:rsidRPr="00C42FEE">
        <w:rPr>
          <w:rFonts w:ascii="Times New Roman" w:hAnsi="Times New Roman"/>
          <w:rtl/>
        </w:rPr>
        <w:t>٭</w:t>
      </w:r>
      <w:r w:rsidRPr="00C42FEE">
        <w:rPr>
          <w:rFonts w:ascii="Times New Roman" w:hAnsi="Times New Roman"/>
          <w:sz w:val="18"/>
          <w:szCs w:val="18"/>
        </w:rPr>
        <w:t xml:space="preserve"> Pagal terminuotą darbo sutartį finansinių metų eigoje. Įstaigoje dirbo konferencijų ir renginių organizatorius. Darbo sutarties trukmė </w:t>
      </w:r>
      <w:r w:rsidRPr="00C42FEE">
        <w:rPr>
          <w:rFonts w:ascii="Times New Roman" w:hAnsi="Times New Roman"/>
          <w:sz w:val="16"/>
          <w:szCs w:val="16"/>
        </w:rPr>
        <w:t xml:space="preserve">2019 m. gegužės 21 d. iki 2019 rugpjūčio 30 d, </w:t>
      </w:r>
      <w:r w:rsidRPr="00C42FEE">
        <w:rPr>
          <w:rFonts w:ascii="Times New Roman" w:hAnsi="Times New Roman"/>
          <w:sz w:val="18"/>
          <w:szCs w:val="18"/>
        </w:rPr>
        <w:t>etatas – 1.</w:t>
      </w:r>
    </w:p>
    <w:p w:rsidR="00C42FEE" w:rsidRPr="00C42FEE" w:rsidRDefault="00C42FEE" w:rsidP="00C42FEE">
      <w:pPr>
        <w:widowControl w:val="0"/>
        <w:shd w:val="clear" w:color="auto" w:fill="FFFFFF"/>
        <w:tabs>
          <w:tab w:val="left" w:pos="514"/>
        </w:tabs>
        <w:spacing w:line="360" w:lineRule="auto"/>
        <w:jc w:val="both"/>
        <w:rPr>
          <w:rFonts w:ascii="Times New Roman" w:hAnsi="Times New Roman"/>
        </w:rPr>
      </w:pPr>
    </w:p>
    <w:p w:rsidR="00C42FEE" w:rsidRPr="00C42FEE" w:rsidRDefault="00C42FEE" w:rsidP="00C42FEE">
      <w:pPr>
        <w:widowControl w:val="0"/>
        <w:shd w:val="clear" w:color="auto" w:fill="FFFFFF"/>
        <w:tabs>
          <w:tab w:val="left" w:pos="514"/>
        </w:tabs>
        <w:spacing w:line="360" w:lineRule="auto"/>
        <w:ind w:firstLine="567"/>
        <w:jc w:val="both"/>
        <w:rPr>
          <w:rFonts w:ascii="Times New Roman" w:hAnsi="Times New Roman"/>
          <w:sz w:val="24"/>
          <w:szCs w:val="24"/>
        </w:rPr>
      </w:pPr>
      <w:r w:rsidRPr="00C42FEE">
        <w:rPr>
          <w:rFonts w:ascii="Times New Roman" w:hAnsi="Times New Roman"/>
          <w:sz w:val="24"/>
          <w:szCs w:val="24"/>
        </w:rPr>
        <w:t xml:space="preserve">Projekto Nr. LT-RU-1-031 ,,Tikslinės turizmo traukos vietovės tarp Vakarų ir Rytų Europos sukūrimas, propagavimas ir plėtra“, finansuojamo pagal 2014-2020 metų Europos kaimynystės priemonę "Lietuvos ir Rusijos Federacijos, bendradarbiavimo per sieną programa" lėšomis, darbuotojų darbo užmokestis mokamas iš projekto biudžeto sąmatos. Projekto darbo užmokesčio mokos fondas apspręstas trišale projekto finansavimo sutartimis (GRANT CONTRACT) Nr. 1S-274, pasirašytos 2019 m. rugpjūčio 9 d. tarp LR Vidaus reikalų ministerijos, Jungtinio techninio sekretoriato ir VšĮ ,,Pagėgių krašto turizmo informacijos centras“. </w:t>
      </w:r>
    </w:p>
    <w:p w:rsidR="00C42FEE" w:rsidRPr="00C42FEE" w:rsidRDefault="00C42FEE" w:rsidP="00C42FEE">
      <w:pPr>
        <w:spacing w:line="360" w:lineRule="auto"/>
        <w:jc w:val="both"/>
        <w:rPr>
          <w:rFonts w:ascii="Times New Roman" w:hAnsi="Times New Roman"/>
          <w:sz w:val="24"/>
          <w:szCs w:val="24"/>
        </w:rPr>
      </w:pPr>
      <w:r w:rsidRPr="00C42FEE">
        <w:rPr>
          <w:rFonts w:ascii="Times New Roman" w:hAnsi="Times New Roman"/>
          <w:sz w:val="24"/>
          <w:szCs w:val="24"/>
        </w:rPr>
        <w:t xml:space="preserve">            1.3.1   Priedas prie pareiginės algos už 2019 m. pasiektus gerus darbo rezultatus Įstaigos darbuotojams nebuvo mokamas.</w:t>
      </w:r>
    </w:p>
    <w:p w:rsidR="00C42FEE" w:rsidRPr="00C42FEE" w:rsidRDefault="00C42FEE" w:rsidP="00C42FEE">
      <w:pPr>
        <w:spacing w:line="360" w:lineRule="auto"/>
        <w:ind w:firstLine="357"/>
        <w:jc w:val="both"/>
        <w:rPr>
          <w:rFonts w:ascii="Times New Roman" w:hAnsi="Times New Roman"/>
          <w:i/>
          <w:sz w:val="24"/>
          <w:szCs w:val="24"/>
        </w:rPr>
      </w:pPr>
      <w:r w:rsidRPr="00C42FEE">
        <w:rPr>
          <w:rFonts w:ascii="Times New Roman" w:hAnsi="Times New Roman"/>
          <w:i/>
          <w:sz w:val="24"/>
          <w:szCs w:val="24"/>
        </w:rPr>
        <w:t>1.4 Duomenys apie Įstaigos vadovą, Įstaigos išlaidos vadovo darbo užmokesčiui ir kitoms viešosios Įstaigos vadovo išmokoms.</w:t>
      </w:r>
    </w:p>
    <w:p w:rsidR="00C42FEE" w:rsidRPr="00C42FEE" w:rsidRDefault="00C42FEE" w:rsidP="00C42FEE">
      <w:pPr>
        <w:spacing w:line="360" w:lineRule="auto"/>
        <w:ind w:firstLine="357"/>
        <w:jc w:val="both"/>
        <w:rPr>
          <w:rFonts w:ascii="Times New Roman" w:hAnsi="Times New Roman"/>
          <w:sz w:val="24"/>
          <w:szCs w:val="24"/>
        </w:rPr>
      </w:pPr>
      <w:r w:rsidRPr="00C42FEE">
        <w:rPr>
          <w:rFonts w:ascii="Times New Roman" w:hAnsi="Times New Roman"/>
          <w:sz w:val="24"/>
          <w:szCs w:val="24"/>
        </w:rPr>
        <w:t>Įstaigos vadovas – Ilona Meirė, įstaigoje dirba nuo 2013 m. gegužės 7 d.. Vadovas turi aukštąjį išsilavinimą, moka dvi užsienio kalbas (angliškai, vokiškai), gerai išmano Pagėgių krašto turizmo išteklius. 2014 m. įgijo II kategorijos gido laipsnį.</w:t>
      </w:r>
    </w:p>
    <w:p w:rsidR="00C42FEE" w:rsidRPr="00C42FEE" w:rsidRDefault="00C42FEE" w:rsidP="00C42FEE">
      <w:pPr>
        <w:spacing w:line="360" w:lineRule="auto"/>
        <w:ind w:firstLine="357"/>
        <w:jc w:val="both"/>
        <w:rPr>
          <w:rFonts w:ascii="Times New Roman" w:hAnsi="Times New Roman"/>
          <w:sz w:val="24"/>
          <w:szCs w:val="24"/>
        </w:rPr>
      </w:pPr>
      <w:r w:rsidRPr="00C42FEE">
        <w:rPr>
          <w:rFonts w:ascii="Times New Roman" w:hAnsi="Times New Roman"/>
          <w:sz w:val="24"/>
          <w:szCs w:val="24"/>
        </w:rPr>
        <w:t>Bendras vidutinis vadovo mėnesinis darbo užmokestis (</w:t>
      </w:r>
      <w:r w:rsidRPr="00C42FEE">
        <w:rPr>
          <w:rStyle w:val="st"/>
          <w:rFonts w:ascii="Times New Roman" w:hAnsi="Times New Roman"/>
          <w:sz w:val="24"/>
          <w:szCs w:val="24"/>
        </w:rPr>
        <w:t xml:space="preserve">prieš </w:t>
      </w:r>
      <w:r w:rsidRPr="00C42FEE">
        <w:rPr>
          <w:rStyle w:val="Emphasis"/>
          <w:rFonts w:eastAsia="Calibri"/>
          <w:i w:val="0"/>
          <w:sz w:val="24"/>
          <w:szCs w:val="24"/>
        </w:rPr>
        <w:t>mokesčius)</w:t>
      </w:r>
      <w:r w:rsidRPr="00C42FEE">
        <w:rPr>
          <w:rFonts w:ascii="Times New Roman" w:hAnsi="Times New Roman"/>
          <w:sz w:val="24"/>
          <w:szCs w:val="24"/>
        </w:rPr>
        <w:t xml:space="preserve"> 2019 m. siekė 1519,30</w:t>
      </w:r>
      <w:r w:rsidRPr="00C42FEE">
        <w:rPr>
          <w:rFonts w:ascii="Times New Roman" w:hAnsi="Times New Roman"/>
          <w:color w:val="FF0000"/>
          <w:sz w:val="24"/>
          <w:szCs w:val="24"/>
        </w:rPr>
        <w:t xml:space="preserve"> </w:t>
      </w:r>
      <w:r w:rsidRPr="00C42FEE">
        <w:rPr>
          <w:rFonts w:ascii="Times New Roman" w:hAnsi="Times New Roman"/>
          <w:color w:val="000000"/>
          <w:sz w:val="24"/>
          <w:szCs w:val="24"/>
        </w:rPr>
        <w:t>eurus.</w:t>
      </w:r>
      <w:r w:rsidRPr="00C42FEE">
        <w:rPr>
          <w:rFonts w:ascii="Times New Roman" w:hAnsi="Times New Roman"/>
          <w:sz w:val="24"/>
          <w:szCs w:val="24"/>
        </w:rPr>
        <w:t xml:space="preserve"> </w:t>
      </w:r>
    </w:p>
    <w:p w:rsidR="00C42FEE" w:rsidRDefault="00C42FEE" w:rsidP="00C42FEE">
      <w:pPr>
        <w:spacing w:line="360" w:lineRule="auto"/>
        <w:ind w:firstLine="357"/>
        <w:jc w:val="both"/>
        <w:rPr>
          <w:rFonts w:ascii="Times New Roman" w:hAnsi="Times New Roman"/>
          <w:i/>
          <w:sz w:val="24"/>
          <w:szCs w:val="24"/>
        </w:rPr>
      </w:pPr>
      <w:r w:rsidRPr="00C42FEE">
        <w:rPr>
          <w:rFonts w:ascii="Times New Roman" w:hAnsi="Times New Roman"/>
          <w:sz w:val="24"/>
          <w:szCs w:val="24"/>
        </w:rPr>
        <w:t>Duomenys apie 2019 m. priskaičiuotas ir išmokėtas darbo užmokesčio sumas ir kitas išmokas Įstaigos direktoriui pateikti 3 ir 4 lentelėse.</w:t>
      </w:r>
      <w:r w:rsidRPr="00C42FEE">
        <w:rPr>
          <w:rFonts w:ascii="Times New Roman" w:hAnsi="Times New Roman"/>
          <w:i/>
          <w:sz w:val="24"/>
          <w:szCs w:val="24"/>
        </w:rPr>
        <w:t xml:space="preserve"> </w:t>
      </w:r>
    </w:p>
    <w:p w:rsidR="00C42FEE" w:rsidRPr="00C42FEE" w:rsidRDefault="00C42FEE" w:rsidP="00C42FEE">
      <w:pPr>
        <w:spacing w:line="360" w:lineRule="auto"/>
        <w:ind w:firstLine="357"/>
        <w:jc w:val="both"/>
        <w:rPr>
          <w:rFonts w:ascii="Times New Roman" w:hAnsi="Times New Roman"/>
          <w:i/>
          <w:sz w:val="24"/>
          <w:szCs w:val="24"/>
        </w:rPr>
      </w:pPr>
    </w:p>
    <w:p w:rsidR="00C42FEE" w:rsidRPr="00C42FEE" w:rsidRDefault="00C42FEE" w:rsidP="00C42FEE">
      <w:pPr>
        <w:tabs>
          <w:tab w:val="right" w:pos="9639"/>
        </w:tabs>
        <w:spacing w:line="360" w:lineRule="auto"/>
        <w:ind w:firstLine="357"/>
        <w:rPr>
          <w:rFonts w:ascii="Times New Roman" w:hAnsi="Times New Roman"/>
          <w:sz w:val="20"/>
          <w:szCs w:val="20"/>
        </w:rPr>
      </w:pPr>
      <w:r w:rsidRPr="00C42FEE">
        <w:rPr>
          <w:rFonts w:ascii="Times New Roman" w:hAnsi="Times New Roman"/>
          <w:sz w:val="20"/>
        </w:rPr>
        <w:tab/>
        <w:t>3 lentelė</w:t>
      </w:r>
    </w:p>
    <w:p w:rsidR="00C42FEE" w:rsidRPr="00C42FEE" w:rsidRDefault="00C42FEE" w:rsidP="00C42FEE">
      <w:pPr>
        <w:spacing w:line="360" w:lineRule="auto"/>
        <w:ind w:firstLine="357"/>
        <w:jc w:val="center"/>
        <w:rPr>
          <w:rFonts w:ascii="Times New Roman" w:hAnsi="Times New Roman"/>
          <w:b/>
          <w:sz w:val="20"/>
        </w:rPr>
      </w:pPr>
      <w:r w:rsidRPr="00C42FEE">
        <w:rPr>
          <w:rFonts w:ascii="Times New Roman" w:hAnsi="Times New Roman"/>
          <w:b/>
          <w:sz w:val="20"/>
        </w:rPr>
        <w:t xml:space="preserve">2019 m. sausio-gruodžio mėn. Įstaigos išlaidos vadovo darbo užmokesčiui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1"/>
        <w:gridCol w:w="2712"/>
        <w:gridCol w:w="2712"/>
      </w:tblGrid>
      <w:tr w:rsidR="00C42FEE" w:rsidRPr="00C42FEE" w:rsidTr="00C42FEE">
        <w:trPr>
          <w:trHeight w:val="771"/>
          <w:jc w:val="center"/>
        </w:trPr>
        <w:tc>
          <w:tcPr>
            <w:tcW w:w="2711" w:type="dxa"/>
            <w:tcBorders>
              <w:top w:val="single" w:sz="4" w:space="0" w:color="auto"/>
              <w:left w:val="single" w:sz="4" w:space="0" w:color="auto"/>
              <w:bottom w:val="single" w:sz="4" w:space="0" w:color="auto"/>
              <w:right w:val="single" w:sz="4" w:space="0" w:color="auto"/>
            </w:tcBorders>
            <w:hideMark/>
          </w:tcPr>
          <w:p w:rsidR="00C42FEE" w:rsidRPr="00C42FEE" w:rsidRDefault="00C42FEE">
            <w:pPr>
              <w:jc w:val="center"/>
              <w:rPr>
                <w:rFonts w:ascii="Times New Roman" w:hAnsi="Times New Roman"/>
                <w:b/>
                <w:sz w:val="20"/>
                <w:lang w:eastAsia="en-US"/>
              </w:rPr>
            </w:pPr>
            <w:r w:rsidRPr="00C42FEE">
              <w:rPr>
                <w:rFonts w:ascii="Times New Roman" w:hAnsi="Times New Roman"/>
                <w:b/>
                <w:sz w:val="20"/>
              </w:rPr>
              <w:t xml:space="preserve">Darbo užmokestis per 2019 m. (prieš mokesčius)                                             </w:t>
            </w:r>
          </w:p>
          <w:p w:rsidR="00C42FEE" w:rsidRPr="00C42FEE" w:rsidRDefault="00C42FEE">
            <w:pPr>
              <w:overflowPunct w:val="0"/>
              <w:autoSpaceDE w:val="0"/>
              <w:autoSpaceDN w:val="0"/>
              <w:adjustRightInd w:val="0"/>
              <w:jc w:val="center"/>
              <w:rPr>
                <w:rFonts w:ascii="Times New Roman" w:hAnsi="Times New Roman"/>
                <w:b/>
                <w:sz w:val="20"/>
                <w:lang w:eastAsia="en-US"/>
              </w:rPr>
            </w:pPr>
            <w:r w:rsidRPr="00C42FEE">
              <w:rPr>
                <w:rFonts w:ascii="Times New Roman" w:hAnsi="Times New Roman"/>
                <w:b/>
                <w:sz w:val="20"/>
              </w:rPr>
              <w:t>Eur</w:t>
            </w:r>
          </w:p>
        </w:tc>
        <w:tc>
          <w:tcPr>
            <w:tcW w:w="2712" w:type="dxa"/>
            <w:tcBorders>
              <w:top w:val="single" w:sz="4" w:space="0" w:color="auto"/>
              <w:left w:val="single" w:sz="4" w:space="0" w:color="auto"/>
              <w:bottom w:val="single" w:sz="4" w:space="0" w:color="auto"/>
              <w:right w:val="single" w:sz="4" w:space="0" w:color="auto"/>
            </w:tcBorders>
            <w:hideMark/>
          </w:tcPr>
          <w:p w:rsidR="00C42FEE" w:rsidRPr="00C42FEE" w:rsidRDefault="00C42FEE">
            <w:pPr>
              <w:spacing w:line="256" w:lineRule="auto"/>
              <w:jc w:val="center"/>
              <w:rPr>
                <w:rFonts w:ascii="Times New Roman" w:hAnsi="Times New Roman"/>
                <w:b/>
                <w:sz w:val="20"/>
                <w:lang w:eastAsia="en-US"/>
              </w:rPr>
            </w:pPr>
            <w:r w:rsidRPr="00C42FEE">
              <w:rPr>
                <w:rFonts w:ascii="Times New Roman" w:hAnsi="Times New Roman"/>
                <w:b/>
                <w:sz w:val="20"/>
              </w:rPr>
              <w:t xml:space="preserve"> Iš viso sumokėta soc. draudimo įmokų </w:t>
            </w:r>
          </w:p>
          <w:p w:rsidR="00C42FEE" w:rsidRPr="00C42FEE" w:rsidRDefault="00C42FEE">
            <w:pPr>
              <w:overflowPunct w:val="0"/>
              <w:autoSpaceDE w:val="0"/>
              <w:autoSpaceDN w:val="0"/>
              <w:adjustRightInd w:val="0"/>
              <w:spacing w:line="256" w:lineRule="auto"/>
              <w:jc w:val="center"/>
              <w:rPr>
                <w:rFonts w:ascii="Times New Roman" w:hAnsi="Times New Roman"/>
                <w:b/>
                <w:sz w:val="20"/>
                <w:lang w:eastAsia="en-US"/>
              </w:rPr>
            </w:pPr>
            <w:r w:rsidRPr="00C42FEE">
              <w:rPr>
                <w:rFonts w:ascii="Times New Roman" w:hAnsi="Times New Roman"/>
                <w:b/>
                <w:sz w:val="20"/>
              </w:rPr>
              <w:t>Eur</w:t>
            </w:r>
          </w:p>
        </w:tc>
        <w:tc>
          <w:tcPr>
            <w:tcW w:w="2712" w:type="dxa"/>
            <w:tcBorders>
              <w:top w:val="single" w:sz="4" w:space="0" w:color="auto"/>
              <w:left w:val="single" w:sz="4" w:space="0" w:color="auto"/>
              <w:bottom w:val="single" w:sz="4" w:space="0" w:color="auto"/>
              <w:right w:val="single" w:sz="4" w:space="0" w:color="auto"/>
            </w:tcBorders>
            <w:hideMark/>
          </w:tcPr>
          <w:p w:rsidR="00C42FEE" w:rsidRPr="00C42FEE" w:rsidRDefault="00C42FEE">
            <w:pPr>
              <w:spacing w:line="256" w:lineRule="auto"/>
              <w:jc w:val="center"/>
              <w:rPr>
                <w:rFonts w:ascii="Times New Roman" w:hAnsi="Times New Roman"/>
                <w:b/>
                <w:sz w:val="20"/>
                <w:lang w:eastAsia="en-US"/>
              </w:rPr>
            </w:pPr>
            <w:r w:rsidRPr="00C42FEE">
              <w:rPr>
                <w:rFonts w:ascii="Times New Roman" w:hAnsi="Times New Roman"/>
                <w:b/>
                <w:sz w:val="20"/>
              </w:rPr>
              <w:t xml:space="preserve">Iš viso sumokėta gyventojų pajamų mokesčio </w:t>
            </w:r>
          </w:p>
          <w:p w:rsidR="00C42FEE" w:rsidRPr="00C42FEE" w:rsidRDefault="00C42FEE">
            <w:pPr>
              <w:overflowPunct w:val="0"/>
              <w:autoSpaceDE w:val="0"/>
              <w:autoSpaceDN w:val="0"/>
              <w:adjustRightInd w:val="0"/>
              <w:spacing w:line="256" w:lineRule="auto"/>
              <w:jc w:val="center"/>
              <w:rPr>
                <w:rFonts w:ascii="Times New Roman" w:hAnsi="Times New Roman"/>
                <w:b/>
                <w:sz w:val="20"/>
                <w:lang w:eastAsia="en-US"/>
              </w:rPr>
            </w:pPr>
            <w:r w:rsidRPr="00C42FEE">
              <w:rPr>
                <w:rFonts w:ascii="Times New Roman" w:hAnsi="Times New Roman"/>
                <w:b/>
                <w:sz w:val="20"/>
              </w:rPr>
              <w:t>Eur</w:t>
            </w:r>
          </w:p>
        </w:tc>
      </w:tr>
      <w:tr w:rsidR="00C42FEE" w:rsidRPr="00C42FEE" w:rsidTr="00C42FEE">
        <w:trPr>
          <w:trHeight w:val="361"/>
          <w:jc w:val="center"/>
        </w:trPr>
        <w:tc>
          <w:tcPr>
            <w:tcW w:w="271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line="360" w:lineRule="auto"/>
              <w:jc w:val="center"/>
              <w:rPr>
                <w:rFonts w:ascii="Times New Roman" w:hAnsi="Times New Roman"/>
                <w:sz w:val="20"/>
                <w:highlight w:val="yellow"/>
                <w:lang w:eastAsia="en-US"/>
              </w:rPr>
            </w:pPr>
            <w:r w:rsidRPr="00C42FEE">
              <w:rPr>
                <w:rFonts w:ascii="Times New Roman" w:hAnsi="Times New Roman"/>
                <w:sz w:val="20"/>
              </w:rPr>
              <w:t>18231,64</w:t>
            </w:r>
          </w:p>
        </w:tc>
        <w:tc>
          <w:tcPr>
            <w:tcW w:w="2712"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line="360" w:lineRule="auto"/>
              <w:jc w:val="center"/>
              <w:rPr>
                <w:rFonts w:ascii="Times New Roman" w:hAnsi="Times New Roman"/>
                <w:sz w:val="20"/>
                <w:highlight w:val="yellow"/>
                <w:lang w:eastAsia="en-US"/>
              </w:rPr>
            </w:pPr>
            <w:r w:rsidRPr="00C42FEE">
              <w:rPr>
                <w:rFonts w:ascii="Times New Roman" w:hAnsi="Times New Roman"/>
                <w:sz w:val="20"/>
              </w:rPr>
              <w:t>320,49</w:t>
            </w:r>
          </w:p>
        </w:tc>
        <w:tc>
          <w:tcPr>
            <w:tcW w:w="2712"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line="360" w:lineRule="auto"/>
              <w:jc w:val="center"/>
              <w:rPr>
                <w:rFonts w:ascii="Times New Roman" w:hAnsi="Times New Roman"/>
                <w:color w:val="000000"/>
                <w:sz w:val="20"/>
                <w:highlight w:val="yellow"/>
                <w:lang w:eastAsia="en-US"/>
              </w:rPr>
            </w:pPr>
            <w:r w:rsidRPr="00C42FEE">
              <w:rPr>
                <w:rFonts w:ascii="Times New Roman" w:hAnsi="Times New Roman"/>
                <w:sz w:val="20"/>
              </w:rPr>
              <w:t>3621,57</w:t>
            </w:r>
          </w:p>
        </w:tc>
      </w:tr>
    </w:tbl>
    <w:p w:rsidR="00C42FEE" w:rsidRPr="00C42FEE" w:rsidRDefault="00C42FEE" w:rsidP="00C42FEE">
      <w:pPr>
        <w:spacing w:line="360" w:lineRule="auto"/>
        <w:jc w:val="both"/>
        <w:rPr>
          <w:rFonts w:ascii="Times New Roman" w:hAnsi="Times New Roman"/>
          <w:sz w:val="20"/>
          <w:szCs w:val="20"/>
          <w:lang w:eastAsia="en-US"/>
        </w:rPr>
      </w:pPr>
    </w:p>
    <w:p w:rsidR="00C42FEE" w:rsidRPr="00C42FEE" w:rsidRDefault="00C42FEE" w:rsidP="00C42FEE">
      <w:pPr>
        <w:tabs>
          <w:tab w:val="left" w:pos="0"/>
        </w:tabs>
        <w:spacing w:line="360" w:lineRule="auto"/>
        <w:jc w:val="right"/>
        <w:rPr>
          <w:rFonts w:ascii="Times New Roman" w:hAnsi="Times New Roman"/>
          <w:b/>
          <w:sz w:val="20"/>
        </w:rPr>
      </w:pPr>
      <w:r w:rsidRPr="00C42FEE">
        <w:rPr>
          <w:rFonts w:ascii="Times New Roman" w:hAnsi="Times New Roman"/>
          <w:sz w:val="20"/>
        </w:rPr>
        <w:t>4 lentelė</w:t>
      </w:r>
      <w:r w:rsidRPr="00C42FEE">
        <w:rPr>
          <w:rFonts w:ascii="Times New Roman" w:hAnsi="Times New Roman"/>
          <w:b/>
          <w:sz w:val="20"/>
        </w:rPr>
        <w:t xml:space="preserve"> </w:t>
      </w:r>
    </w:p>
    <w:p w:rsidR="00C42FEE" w:rsidRPr="00C42FEE" w:rsidRDefault="00C42FEE" w:rsidP="00C42FEE">
      <w:pPr>
        <w:tabs>
          <w:tab w:val="left" w:pos="0"/>
        </w:tabs>
        <w:spacing w:line="360" w:lineRule="auto"/>
        <w:jc w:val="center"/>
        <w:rPr>
          <w:rFonts w:ascii="Times New Roman" w:hAnsi="Times New Roman"/>
          <w:b/>
          <w:sz w:val="20"/>
        </w:rPr>
      </w:pPr>
      <w:r w:rsidRPr="00C42FEE">
        <w:rPr>
          <w:rFonts w:ascii="Times New Roman" w:hAnsi="Times New Roman"/>
          <w:b/>
          <w:sz w:val="20"/>
        </w:rPr>
        <w:t>Kitos išmokos Įstaigos direktoriui per 2019 metus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808"/>
        <w:gridCol w:w="1418"/>
        <w:gridCol w:w="1276"/>
        <w:gridCol w:w="3405"/>
      </w:tblGrid>
      <w:tr w:rsidR="00C42FEE" w:rsidRPr="00C42FEE" w:rsidTr="00C42FEE">
        <w:trPr>
          <w:trHeight w:val="514"/>
        </w:trPr>
        <w:tc>
          <w:tcPr>
            <w:tcW w:w="589" w:type="dxa"/>
            <w:tcBorders>
              <w:top w:val="single" w:sz="4" w:space="0" w:color="auto"/>
              <w:left w:val="single" w:sz="4" w:space="0" w:color="auto"/>
              <w:bottom w:val="single" w:sz="4" w:space="0" w:color="auto"/>
              <w:right w:val="single" w:sz="4" w:space="0" w:color="auto"/>
            </w:tcBorders>
            <w:hideMark/>
          </w:tcPr>
          <w:p w:rsidR="00C42FEE" w:rsidRPr="00C42FEE" w:rsidRDefault="00C42FEE">
            <w:pPr>
              <w:jc w:val="center"/>
              <w:rPr>
                <w:rFonts w:ascii="Times New Roman" w:hAnsi="Times New Roman"/>
                <w:b/>
                <w:sz w:val="20"/>
                <w:lang w:eastAsia="en-US"/>
              </w:rPr>
            </w:pPr>
            <w:r w:rsidRPr="00C42FEE">
              <w:rPr>
                <w:rFonts w:ascii="Times New Roman" w:hAnsi="Times New Roman"/>
                <w:b/>
                <w:sz w:val="20"/>
              </w:rPr>
              <w:t>Eil.</w:t>
            </w:r>
          </w:p>
          <w:p w:rsidR="00C42FEE" w:rsidRPr="00C42FEE" w:rsidRDefault="00C42FEE">
            <w:pPr>
              <w:overflowPunct w:val="0"/>
              <w:autoSpaceDE w:val="0"/>
              <w:autoSpaceDN w:val="0"/>
              <w:adjustRightInd w:val="0"/>
              <w:jc w:val="center"/>
              <w:rPr>
                <w:rFonts w:ascii="Times New Roman" w:hAnsi="Times New Roman"/>
                <w:b/>
                <w:sz w:val="20"/>
                <w:lang w:eastAsia="en-US"/>
              </w:rPr>
            </w:pPr>
            <w:r w:rsidRPr="00C42FEE">
              <w:rPr>
                <w:rFonts w:ascii="Times New Roman" w:hAnsi="Times New Roman"/>
                <w:b/>
                <w:sz w:val="20"/>
              </w:rPr>
              <w:t>NR.</w:t>
            </w:r>
          </w:p>
        </w:tc>
        <w:tc>
          <w:tcPr>
            <w:tcW w:w="280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b/>
                <w:sz w:val="20"/>
                <w:lang w:eastAsia="en-US"/>
              </w:rPr>
            </w:pPr>
            <w:r w:rsidRPr="00C42FEE">
              <w:rPr>
                <w:rFonts w:ascii="Times New Roman" w:hAnsi="Times New Roman"/>
                <w:b/>
                <w:sz w:val="20"/>
              </w:rPr>
              <w:t>Išmokos pavadinimas</w:t>
            </w:r>
          </w:p>
        </w:tc>
        <w:tc>
          <w:tcPr>
            <w:tcW w:w="1418" w:type="dxa"/>
            <w:tcBorders>
              <w:top w:val="single" w:sz="4" w:space="0" w:color="auto"/>
              <w:left w:val="single" w:sz="4" w:space="0" w:color="auto"/>
              <w:bottom w:val="single" w:sz="4" w:space="0" w:color="auto"/>
              <w:right w:val="single" w:sz="4" w:space="0" w:color="auto"/>
            </w:tcBorders>
            <w:hideMark/>
          </w:tcPr>
          <w:p w:rsidR="00C42FEE" w:rsidRPr="00C42FEE" w:rsidRDefault="00C42FEE">
            <w:pPr>
              <w:jc w:val="center"/>
              <w:rPr>
                <w:rFonts w:ascii="Times New Roman" w:hAnsi="Times New Roman"/>
                <w:b/>
                <w:sz w:val="20"/>
                <w:lang w:eastAsia="en-US"/>
              </w:rPr>
            </w:pPr>
            <w:r w:rsidRPr="00C42FEE">
              <w:rPr>
                <w:rFonts w:ascii="Times New Roman" w:hAnsi="Times New Roman"/>
                <w:b/>
                <w:sz w:val="20"/>
              </w:rPr>
              <w:t>Laikotarpis</w:t>
            </w:r>
          </w:p>
          <w:p w:rsidR="00C42FEE" w:rsidRPr="00C42FEE" w:rsidRDefault="00C42FEE">
            <w:pPr>
              <w:overflowPunct w:val="0"/>
              <w:autoSpaceDE w:val="0"/>
              <w:autoSpaceDN w:val="0"/>
              <w:adjustRightInd w:val="0"/>
              <w:jc w:val="center"/>
              <w:rPr>
                <w:rFonts w:ascii="Times New Roman" w:hAnsi="Times New Roman"/>
                <w:b/>
                <w:sz w:val="20"/>
                <w:lang w:eastAsia="en-US"/>
              </w:rPr>
            </w:pPr>
            <w:r w:rsidRPr="00C42FEE">
              <w:rPr>
                <w:rFonts w:ascii="Times New Roman" w:hAnsi="Times New Roman"/>
                <w:b/>
                <w:sz w:val="20"/>
              </w:rPr>
              <w:t>2019</w:t>
            </w:r>
          </w:p>
        </w:tc>
        <w:tc>
          <w:tcPr>
            <w:tcW w:w="127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b/>
                <w:sz w:val="20"/>
                <w:lang w:eastAsia="en-US"/>
              </w:rPr>
            </w:pPr>
            <w:r w:rsidRPr="00C42FEE">
              <w:rPr>
                <w:rFonts w:ascii="Times New Roman" w:hAnsi="Times New Roman"/>
                <w:b/>
                <w:sz w:val="20"/>
              </w:rPr>
              <w:t xml:space="preserve">Išmokėta suma Eur  </w:t>
            </w:r>
          </w:p>
        </w:tc>
        <w:tc>
          <w:tcPr>
            <w:tcW w:w="340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b/>
                <w:sz w:val="20"/>
                <w:lang w:eastAsia="en-US"/>
              </w:rPr>
            </w:pPr>
            <w:r w:rsidRPr="00C42FEE">
              <w:rPr>
                <w:rFonts w:ascii="Times New Roman" w:hAnsi="Times New Roman"/>
                <w:b/>
                <w:sz w:val="20"/>
              </w:rPr>
              <w:t>Pagrindas</w:t>
            </w:r>
          </w:p>
        </w:tc>
      </w:tr>
      <w:tr w:rsidR="00C42FEE" w:rsidRPr="00C42FEE" w:rsidTr="00C42FEE">
        <w:tc>
          <w:tcPr>
            <w:tcW w:w="589"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1.</w:t>
            </w:r>
          </w:p>
        </w:tc>
        <w:tc>
          <w:tcPr>
            <w:tcW w:w="280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rPr>
                <w:rFonts w:ascii="Times New Roman" w:hAnsi="Times New Roman"/>
                <w:sz w:val="20"/>
                <w:lang w:eastAsia="en-US"/>
              </w:rPr>
            </w:pPr>
            <w:r w:rsidRPr="00C42FEE">
              <w:rPr>
                <w:rFonts w:ascii="Times New Roman" w:hAnsi="Times New Roman"/>
                <w:sz w:val="20"/>
              </w:rPr>
              <w:t>Gidų kvalifikacijos kėlimo mokymai Klaipėdoje</w:t>
            </w:r>
          </w:p>
        </w:tc>
        <w:tc>
          <w:tcPr>
            <w:tcW w:w="141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II KET.</w:t>
            </w:r>
          </w:p>
        </w:tc>
        <w:tc>
          <w:tcPr>
            <w:tcW w:w="127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0,00</w:t>
            </w:r>
          </w:p>
        </w:tc>
        <w:tc>
          <w:tcPr>
            <w:tcW w:w="340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sz w:val="20"/>
                <w:lang w:eastAsia="en-US"/>
              </w:rPr>
            </w:pPr>
            <w:r w:rsidRPr="00C42FEE">
              <w:rPr>
                <w:rFonts w:ascii="Times New Roman" w:hAnsi="Times New Roman"/>
                <w:sz w:val="20"/>
              </w:rPr>
              <w:t>2019 m. balandžio 18 d. Nr. P1-44 Pagėgių savivaldybės mero potvarkis dėl Ilonos Meirės komandiruotės</w:t>
            </w:r>
          </w:p>
        </w:tc>
      </w:tr>
      <w:tr w:rsidR="00C42FEE" w:rsidRPr="00C42FEE" w:rsidTr="00C42FEE">
        <w:tc>
          <w:tcPr>
            <w:tcW w:w="589"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2.</w:t>
            </w:r>
          </w:p>
        </w:tc>
        <w:tc>
          <w:tcPr>
            <w:tcW w:w="280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rPr>
                <w:rFonts w:ascii="Times New Roman" w:hAnsi="Times New Roman"/>
                <w:sz w:val="20"/>
                <w:lang w:eastAsia="en-US"/>
              </w:rPr>
            </w:pPr>
            <w:r w:rsidRPr="00C42FEE">
              <w:rPr>
                <w:rFonts w:ascii="Times New Roman" w:hAnsi="Times New Roman"/>
                <w:sz w:val="20"/>
              </w:rPr>
              <w:t>Komandiruotė į  tarptautinį gastronomijos festivalį Karlshamne, Švedija.</w:t>
            </w:r>
          </w:p>
        </w:tc>
        <w:tc>
          <w:tcPr>
            <w:tcW w:w="141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III KET.</w:t>
            </w:r>
          </w:p>
        </w:tc>
        <w:tc>
          <w:tcPr>
            <w:tcW w:w="127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325,00</w:t>
            </w:r>
          </w:p>
        </w:tc>
        <w:tc>
          <w:tcPr>
            <w:tcW w:w="340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sz w:val="20"/>
                <w:lang w:eastAsia="en-US"/>
              </w:rPr>
            </w:pPr>
            <w:r w:rsidRPr="00C42FEE">
              <w:rPr>
                <w:rFonts w:ascii="Times New Roman" w:hAnsi="Times New Roman"/>
                <w:sz w:val="20"/>
              </w:rPr>
              <w:t>2019 m. liepos 12 d. Nr. P1-79 Pagėgių savivaldybės mero potvarkis dėl Ilonos Meirės komandiruotės</w:t>
            </w:r>
          </w:p>
        </w:tc>
      </w:tr>
      <w:tr w:rsidR="00C42FEE" w:rsidRPr="00C42FEE" w:rsidTr="00C42FEE">
        <w:tc>
          <w:tcPr>
            <w:tcW w:w="589"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3.</w:t>
            </w:r>
          </w:p>
        </w:tc>
        <w:tc>
          <w:tcPr>
            <w:tcW w:w="280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rPr>
                <w:rFonts w:ascii="Times New Roman" w:hAnsi="Times New Roman"/>
                <w:sz w:val="20"/>
                <w:lang w:eastAsia="en-US"/>
              </w:rPr>
            </w:pPr>
            <w:r w:rsidRPr="00C42FEE">
              <w:rPr>
                <w:rFonts w:ascii="Times New Roman" w:hAnsi="Times New Roman"/>
                <w:sz w:val="20"/>
              </w:rPr>
              <w:t>Komandiruotė į  projekto Nr. LT-RU-1-031 darbo grupės susirinkimą Sovetske (Kaliningrado sritis)</w:t>
            </w:r>
          </w:p>
        </w:tc>
        <w:tc>
          <w:tcPr>
            <w:tcW w:w="141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IV KET.</w:t>
            </w:r>
          </w:p>
        </w:tc>
        <w:tc>
          <w:tcPr>
            <w:tcW w:w="127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60,00</w:t>
            </w:r>
          </w:p>
        </w:tc>
        <w:tc>
          <w:tcPr>
            <w:tcW w:w="340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sz w:val="20"/>
                <w:lang w:eastAsia="en-US"/>
              </w:rPr>
            </w:pPr>
            <w:r w:rsidRPr="00C42FEE">
              <w:rPr>
                <w:rFonts w:ascii="Times New Roman" w:hAnsi="Times New Roman"/>
                <w:sz w:val="20"/>
              </w:rPr>
              <w:t>2019 m. lapkričio 11 d. Nr. P1-119 Pagėgių savivaldybės mero potvarkis dėl Ilonos Meirės komandiruotės</w:t>
            </w:r>
          </w:p>
        </w:tc>
      </w:tr>
      <w:tr w:rsidR="00C42FEE" w:rsidRPr="00C42FEE" w:rsidTr="00C42FEE">
        <w:tc>
          <w:tcPr>
            <w:tcW w:w="589"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4.</w:t>
            </w:r>
          </w:p>
        </w:tc>
        <w:tc>
          <w:tcPr>
            <w:tcW w:w="280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rPr>
                <w:rFonts w:ascii="Times New Roman" w:hAnsi="Times New Roman"/>
                <w:sz w:val="20"/>
                <w:lang w:eastAsia="en-US"/>
              </w:rPr>
            </w:pPr>
            <w:r w:rsidRPr="00C42FEE">
              <w:rPr>
                <w:rFonts w:ascii="Times New Roman" w:hAnsi="Times New Roman"/>
                <w:sz w:val="20"/>
              </w:rPr>
              <w:t>Komandiruotė į  projekto Nr. LT-RU-1-031 partnerių atidarymo renginį Sovetske (Kaliningrado sritis)</w:t>
            </w:r>
          </w:p>
        </w:tc>
        <w:tc>
          <w:tcPr>
            <w:tcW w:w="141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IV KET.</w:t>
            </w:r>
          </w:p>
        </w:tc>
        <w:tc>
          <w:tcPr>
            <w:tcW w:w="127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sz w:val="20"/>
                <w:lang w:eastAsia="en-US"/>
              </w:rPr>
            </w:pPr>
            <w:r w:rsidRPr="00C42FEE">
              <w:rPr>
                <w:rFonts w:ascii="Times New Roman" w:hAnsi="Times New Roman"/>
                <w:sz w:val="20"/>
              </w:rPr>
              <w:t>60,00</w:t>
            </w:r>
          </w:p>
        </w:tc>
        <w:tc>
          <w:tcPr>
            <w:tcW w:w="340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sz w:val="20"/>
                <w:lang w:eastAsia="en-US"/>
              </w:rPr>
            </w:pPr>
            <w:r w:rsidRPr="00C42FEE">
              <w:rPr>
                <w:rFonts w:ascii="Times New Roman" w:hAnsi="Times New Roman"/>
                <w:sz w:val="20"/>
              </w:rPr>
              <w:t>2019 m. gruodžio 5 d. Nr. P1-129 Pagėgių savivaldybės mero potvarkis dėl Ilonos Meirės komandiruotės</w:t>
            </w:r>
          </w:p>
        </w:tc>
      </w:tr>
      <w:tr w:rsidR="00C42FEE" w:rsidRPr="00C42FEE" w:rsidTr="00C42FEE">
        <w:trPr>
          <w:trHeight w:val="50"/>
        </w:trPr>
        <w:tc>
          <w:tcPr>
            <w:tcW w:w="4815" w:type="dxa"/>
            <w:gridSpan w:val="3"/>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right"/>
              <w:rPr>
                <w:rFonts w:ascii="Times New Roman" w:hAnsi="Times New Roman"/>
                <w:b/>
                <w:sz w:val="20"/>
                <w:lang w:eastAsia="en-US"/>
              </w:rPr>
            </w:pPr>
            <w:r w:rsidRPr="00C42FEE">
              <w:rPr>
                <w:rFonts w:ascii="Times New Roman" w:hAnsi="Times New Roman"/>
                <w:b/>
                <w:sz w:val="20"/>
              </w:rPr>
              <w:t>Iš viso:</w:t>
            </w:r>
          </w:p>
        </w:tc>
        <w:tc>
          <w:tcPr>
            <w:tcW w:w="127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b/>
                <w:sz w:val="20"/>
                <w:lang w:eastAsia="en-US"/>
              </w:rPr>
            </w:pPr>
            <w:r w:rsidRPr="00C42FEE">
              <w:rPr>
                <w:rFonts w:ascii="Times New Roman" w:hAnsi="Times New Roman"/>
                <w:b/>
                <w:sz w:val="20"/>
              </w:rPr>
              <w:t>445,00</w:t>
            </w:r>
          </w:p>
        </w:tc>
        <w:tc>
          <w:tcPr>
            <w:tcW w:w="3405" w:type="dxa"/>
            <w:tcBorders>
              <w:top w:val="single" w:sz="4" w:space="0" w:color="auto"/>
              <w:left w:val="single" w:sz="4" w:space="0" w:color="auto"/>
              <w:bottom w:val="single" w:sz="4" w:space="0" w:color="auto"/>
              <w:right w:val="single" w:sz="4" w:space="0" w:color="auto"/>
            </w:tcBorders>
          </w:tcPr>
          <w:p w:rsidR="00C42FEE" w:rsidRPr="00C42FEE" w:rsidRDefault="00C42FEE">
            <w:pPr>
              <w:overflowPunct w:val="0"/>
              <w:autoSpaceDE w:val="0"/>
              <w:autoSpaceDN w:val="0"/>
              <w:adjustRightInd w:val="0"/>
              <w:jc w:val="both"/>
              <w:rPr>
                <w:rFonts w:ascii="Times New Roman" w:hAnsi="Times New Roman"/>
                <w:sz w:val="20"/>
                <w:lang w:eastAsia="en-US"/>
              </w:rPr>
            </w:pPr>
          </w:p>
        </w:tc>
      </w:tr>
    </w:tbl>
    <w:p w:rsidR="00C42FEE" w:rsidRPr="00C42FEE" w:rsidRDefault="00C42FEE" w:rsidP="00C42FEE">
      <w:pPr>
        <w:pStyle w:val="Heading1"/>
        <w:spacing w:line="398" w:lineRule="auto"/>
        <w:rPr>
          <w:b w:val="0"/>
          <w:i/>
        </w:rPr>
      </w:pPr>
    </w:p>
    <w:p w:rsidR="00C42FEE" w:rsidRPr="00C42FEE" w:rsidRDefault="00C42FEE" w:rsidP="00C42FEE">
      <w:pPr>
        <w:pStyle w:val="Heading1"/>
        <w:numPr>
          <w:ilvl w:val="1"/>
          <w:numId w:val="14"/>
        </w:numPr>
        <w:spacing w:line="276" w:lineRule="auto"/>
        <w:ind w:left="0" w:firstLine="709"/>
        <w:rPr>
          <w:b w:val="0"/>
          <w:i/>
          <w:sz w:val="24"/>
          <w:szCs w:val="24"/>
        </w:rPr>
      </w:pPr>
      <w:r w:rsidRPr="00C42FEE">
        <w:rPr>
          <w:b w:val="0"/>
          <w:i/>
          <w:sz w:val="24"/>
          <w:szCs w:val="24"/>
        </w:rPr>
        <w:t>Viešosios įstaigos išlaidos kolegialių organų kiekvieno nario darbo užmokesčiui ir kitoms įstaigos kolegialių organų narių išmokoms</w:t>
      </w:r>
      <w:r>
        <w:rPr>
          <w:b w:val="0"/>
          <w:i/>
          <w:sz w:val="24"/>
          <w:szCs w:val="24"/>
        </w:rPr>
        <w:t>.</w:t>
      </w:r>
    </w:p>
    <w:p w:rsidR="00C42FEE" w:rsidRPr="00C42FEE" w:rsidRDefault="00C42FEE" w:rsidP="00C42FEE">
      <w:pPr>
        <w:spacing w:line="276" w:lineRule="auto"/>
        <w:ind w:firstLine="709"/>
        <w:rPr>
          <w:rFonts w:ascii="Times New Roman" w:hAnsi="Times New Roman"/>
          <w:sz w:val="24"/>
          <w:szCs w:val="24"/>
        </w:rPr>
      </w:pPr>
      <w:r w:rsidRPr="00C42FEE">
        <w:rPr>
          <w:rFonts w:ascii="Times New Roman" w:hAnsi="Times New Roman"/>
          <w:szCs w:val="24"/>
        </w:rPr>
        <w:t xml:space="preserve">VšĮ ,,Pagėgių krašto turizmo informacijos centras“ kolegialių organų neturi, paskirtas tik Įstaigos direktorius.  </w:t>
      </w:r>
    </w:p>
    <w:p w:rsidR="00C42FEE" w:rsidRPr="00C42FEE" w:rsidRDefault="00C42FEE" w:rsidP="00C42FEE">
      <w:pPr>
        <w:numPr>
          <w:ilvl w:val="1"/>
          <w:numId w:val="16"/>
        </w:numPr>
        <w:tabs>
          <w:tab w:val="left" w:pos="1418"/>
        </w:tabs>
        <w:overflowPunct w:val="0"/>
        <w:autoSpaceDE w:val="0"/>
        <w:autoSpaceDN w:val="0"/>
        <w:adjustRightInd w:val="0"/>
        <w:spacing w:line="276" w:lineRule="auto"/>
        <w:ind w:left="0" w:firstLine="709"/>
        <w:rPr>
          <w:rFonts w:ascii="Times New Roman" w:hAnsi="Times New Roman"/>
          <w:i/>
          <w:szCs w:val="24"/>
        </w:rPr>
      </w:pPr>
      <w:r w:rsidRPr="00C42FEE">
        <w:rPr>
          <w:rFonts w:ascii="Times New Roman" w:hAnsi="Times New Roman"/>
          <w:i/>
          <w:szCs w:val="24"/>
        </w:rPr>
        <w:t xml:space="preserve">Viešosios įstaigos išlaidos išmokoms su viešosios įstaigos dalininkais susijusiems asmenims, nurodytiems Viešųjų įstaigų įstatymo 3 straipsnio 3 dalyje. </w:t>
      </w:r>
    </w:p>
    <w:p w:rsidR="00C42FEE" w:rsidRPr="00C42FEE" w:rsidRDefault="00C42FEE" w:rsidP="00C42FEE">
      <w:pPr>
        <w:spacing w:line="276" w:lineRule="auto"/>
        <w:ind w:left="862"/>
        <w:rPr>
          <w:rFonts w:ascii="Times New Roman" w:hAnsi="Times New Roman"/>
          <w:szCs w:val="24"/>
        </w:rPr>
      </w:pPr>
      <w:r w:rsidRPr="00C42FEE">
        <w:rPr>
          <w:rFonts w:ascii="Times New Roman" w:hAnsi="Times New Roman"/>
          <w:szCs w:val="24"/>
        </w:rPr>
        <w:t xml:space="preserve">Nėra.  </w:t>
      </w:r>
    </w:p>
    <w:p w:rsidR="00C42FEE" w:rsidRPr="00C42FEE" w:rsidRDefault="00C42FEE" w:rsidP="00C42FEE">
      <w:pPr>
        <w:pStyle w:val="ListParagraph"/>
        <w:numPr>
          <w:ilvl w:val="0"/>
          <w:numId w:val="14"/>
        </w:numPr>
        <w:jc w:val="center"/>
        <w:rPr>
          <w:b/>
          <w:sz w:val="28"/>
          <w:szCs w:val="28"/>
        </w:rPr>
      </w:pPr>
      <w:r w:rsidRPr="00C42FEE">
        <w:rPr>
          <w:b/>
          <w:sz w:val="28"/>
          <w:szCs w:val="28"/>
        </w:rPr>
        <w:t>Įstaigos tikslai, pagrindinės veiklos kryptys</w:t>
      </w:r>
    </w:p>
    <w:p w:rsidR="00C42FEE" w:rsidRPr="00C42FEE" w:rsidRDefault="00C42FEE" w:rsidP="00C42FEE">
      <w:pPr>
        <w:pStyle w:val="ListParagraph"/>
        <w:ind w:left="1080"/>
        <w:rPr>
          <w:b/>
          <w:sz w:val="28"/>
          <w:szCs w:val="28"/>
        </w:rPr>
      </w:pPr>
    </w:p>
    <w:p w:rsidR="00C42FEE" w:rsidRPr="00C42FEE" w:rsidRDefault="00C42FEE" w:rsidP="00C42FEE">
      <w:pPr>
        <w:tabs>
          <w:tab w:val="left" w:pos="720"/>
        </w:tabs>
        <w:spacing w:line="360" w:lineRule="auto"/>
        <w:ind w:firstLine="709"/>
        <w:jc w:val="both"/>
        <w:rPr>
          <w:rFonts w:ascii="Times New Roman" w:hAnsi="Times New Roman"/>
          <w:color w:val="000000"/>
          <w:sz w:val="24"/>
          <w:szCs w:val="20"/>
        </w:rPr>
      </w:pPr>
      <w:r w:rsidRPr="00C42FEE">
        <w:rPr>
          <w:rFonts w:ascii="Times New Roman" w:hAnsi="Times New Roman"/>
          <w:i/>
          <w:color w:val="000000"/>
        </w:rPr>
        <w:t>2.1 Veiklos prioritetinė kryptis</w:t>
      </w:r>
      <w:r w:rsidRPr="00C42FEE">
        <w:rPr>
          <w:rFonts w:ascii="Times New Roman" w:hAnsi="Times New Roman"/>
          <w:color w:val="000000"/>
        </w:rPr>
        <w:t xml:space="preserve"> – vieninga ir darni kultūrinio turizmo plėtra Vakarų Lietuvoje, siekiant mažinti turizmo sezoniškumą ir įtakoti turistų apsistojimą bent vienai nakvynei.</w:t>
      </w:r>
    </w:p>
    <w:p w:rsidR="00C42FEE" w:rsidRPr="00C42FEE" w:rsidRDefault="00C42FEE" w:rsidP="00C42FEE">
      <w:pPr>
        <w:tabs>
          <w:tab w:val="left" w:pos="720"/>
        </w:tabs>
        <w:spacing w:line="360" w:lineRule="auto"/>
        <w:ind w:firstLine="709"/>
        <w:jc w:val="both"/>
        <w:rPr>
          <w:rFonts w:ascii="Times New Roman" w:hAnsi="Times New Roman"/>
          <w:color w:val="000000"/>
        </w:rPr>
      </w:pPr>
      <w:r w:rsidRPr="00C42FEE">
        <w:rPr>
          <w:rFonts w:ascii="Times New Roman" w:hAnsi="Times New Roman"/>
          <w:i/>
          <w:color w:val="000000"/>
        </w:rPr>
        <w:t>Prioritetinė užsienio turizmo rinka</w:t>
      </w:r>
      <w:r w:rsidRPr="00C42FEE">
        <w:rPr>
          <w:rFonts w:ascii="Times New Roman" w:hAnsi="Times New Roman"/>
          <w:color w:val="000000"/>
        </w:rPr>
        <w:t xml:space="preserve"> – Vokietija.</w:t>
      </w:r>
    </w:p>
    <w:p w:rsidR="00C42FEE" w:rsidRPr="00C42FEE" w:rsidRDefault="00C42FEE" w:rsidP="00C42FEE">
      <w:pPr>
        <w:tabs>
          <w:tab w:val="left" w:pos="720"/>
        </w:tabs>
        <w:spacing w:line="360" w:lineRule="auto"/>
        <w:ind w:firstLine="709"/>
        <w:jc w:val="both"/>
        <w:rPr>
          <w:rFonts w:ascii="Times New Roman" w:hAnsi="Times New Roman"/>
          <w:color w:val="000000"/>
        </w:rPr>
      </w:pPr>
      <w:r w:rsidRPr="00C42FEE">
        <w:rPr>
          <w:rFonts w:ascii="Times New Roman" w:hAnsi="Times New Roman"/>
          <w:i/>
          <w:color w:val="000000"/>
        </w:rPr>
        <w:t>2.2  Kultūrinis turizmas</w:t>
      </w:r>
      <w:r w:rsidRPr="00C42FEE">
        <w:rPr>
          <w:rFonts w:ascii="Times New Roman" w:hAnsi="Times New Roman"/>
          <w:color w:val="000000"/>
        </w:rPr>
        <w:t xml:space="preserve"> - keliavimas turint tikslą pažinti kultūrinę aplinką, įskaitant kraštovaizdžius, kultūros ir gamtos paveldą, tradicijas, išskirtinį vietos gyvenimo būdą, įvykius ir kultūros renginius, vaizduojamąjį ir scenos menus, kitus kūrybinių ir kultūrinių pokyčių procesus.</w:t>
      </w:r>
    </w:p>
    <w:p w:rsidR="00C42FEE" w:rsidRDefault="00C42FEE" w:rsidP="0086438E">
      <w:pPr>
        <w:tabs>
          <w:tab w:val="left" w:pos="720"/>
        </w:tabs>
        <w:spacing w:line="360" w:lineRule="auto"/>
        <w:ind w:firstLine="709"/>
        <w:jc w:val="both"/>
        <w:rPr>
          <w:rFonts w:ascii="Times New Roman" w:hAnsi="Times New Roman"/>
        </w:rPr>
      </w:pPr>
      <w:r w:rsidRPr="00C42FEE">
        <w:rPr>
          <w:rFonts w:ascii="Times New Roman" w:hAnsi="Times New Roman"/>
          <w:bCs/>
          <w:i/>
        </w:rPr>
        <w:t>2.3 Strateginis</w:t>
      </w:r>
      <w:r w:rsidRPr="00C42FEE">
        <w:rPr>
          <w:rFonts w:ascii="Times New Roman" w:hAnsi="Times New Roman"/>
          <w:i/>
          <w:color w:val="000000"/>
        </w:rPr>
        <w:t xml:space="preserve"> VšĮ</w:t>
      </w:r>
      <w:r w:rsidRPr="00C42FEE">
        <w:rPr>
          <w:rFonts w:ascii="Times New Roman" w:hAnsi="Times New Roman"/>
          <w:i/>
        </w:rPr>
        <w:t xml:space="preserve"> ,,Pagėgių krašto turizmo informacijos centras“ </w:t>
      </w:r>
      <w:r w:rsidRPr="00C42FEE">
        <w:rPr>
          <w:rFonts w:ascii="Times New Roman" w:hAnsi="Times New Roman"/>
          <w:bCs/>
          <w:i/>
        </w:rPr>
        <w:t>tikslas</w:t>
      </w:r>
      <w:r w:rsidRPr="00C42FEE">
        <w:rPr>
          <w:rFonts w:ascii="Times New Roman" w:hAnsi="Times New Roman"/>
          <w:b/>
          <w:bCs/>
        </w:rPr>
        <w:t xml:space="preserve"> </w:t>
      </w:r>
      <w:r w:rsidRPr="00C42FEE">
        <w:rPr>
          <w:rFonts w:ascii="Times New Roman" w:hAnsi="Times New Roman"/>
          <w:bCs/>
        </w:rPr>
        <w:t>–</w:t>
      </w:r>
      <w:r w:rsidRPr="00C42FEE">
        <w:rPr>
          <w:rFonts w:ascii="Times New Roman" w:hAnsi="Times New Roman"/>
        </w:rPr>
        <w:t xml:space="preserve"> skatinti Pagėgių krašto turizmo infrastruktūros ir paslaugų plėtrą, krašto reprezentavimą, vietinių ir užsienio turistų srautų didėjimą, prisidedant p</w:t>
      </w:r>
      <w:r w:rsidR="0086438E">
        <w:rPr>
          <w:rFonts w:ascii="Times New Roman" w:hAnsi="Times New Roman"/>
        </w:rPr>
        <w:t>rie krašto ekonomikos gerėjimo.</w:t>
      </w:r>
    </w:p>
    <w:p w:rsidR="0086438E" w:rsidRDefault="0086438E" w:rsidP="0086438E">
      <w:pPr>
        <w:tabs>
          <w:tab w:val="left" w:pos="720"/>
        </w:tabs>
        <w:spacing w:line="360" w:lineRule="auto"/>
        <w:ind w:firstLine="709"/>
        <w:jc w:val="both"/>
        <w:rPr>
          <w:rFonts w:ascii="Times New Roman" w:hAnsi="Times New Roman"/>
        </w:rPr>
      </w:pPr>
    </w:p>
    <w:p w:rsidR="0086438E" w:rsidRDefault="0086438E" w:rsidP="0086438E">
      <w:pPr>
        <w:tabs>
          <w:tab w:val="left" w:pos="720"/>
        </w:tabs>
        <w:spacing w:line="360" w:lineRule="auto"/>
        <w:ind w:firstLine="709"/>
        <w:jc w:val="both"/>
        <w:rPr>
          <w:rFonts w:ascii="Times New Roman" w:hAnsi="Times New Roman"/>
        </w:rPr>
      </w:pPr>
    </w:p>
    <w:p w:rsidR="0086438E" w:rsidRPr="00C42FEE" w:rsidRDefault="0086438E" w:rsidP="0086438E">
      <w:pPr>
        <w:tabs>
          <w:tab w:val="left" w:pos="720"/>
        </w:tabs>
        <w:spacing w:line="360" w:lineRule="auto"/>
        <w:ind w:firstLine="709"/>
        <w:jc w:val="both"/>
        <w:rPr>
          <w:rFonts w:ascii="Times New Roman" w:hAnsi="Times New Roman"/>
        </w:rPr>
      </w:pPr>
    </w:p>
    <w:p w:rsidR="00C42FEE" w:rsidRPr="00C42FEE" w:rsidRDefault="00C42FEE" w:rsidP="00C42FEE">
      <w:pPr>
        <w:tabs>
          <w:tab w:val="left" w:pos="720"/>
        </w:tabs>
        <w:spacing w:line="360" w:lineRule="auto"/>
        <w:jc w:val="center"/>
        <w:rPr>
          <w:rFonts w:ascii="Times New Roman" w:hAnsi="Times New Roman"/>
        </w:rPr>
      </w:pPr>
      <w:r w:rsidRPr="00C42FEE">
        <w:rPr>
          <w:rFonts w:ascii="Times New Roman" w:hAnsi="Times New Roman"/>
          <w:b/>
          <w:sz w:val="28"/>
          <w:szCs w:val="28"/>
        </w:rPr>
        <w:t>III. Turizmo sektoriaus iššūkiai ir problemos</w:t>
      </w:r>
    </w:p>
    <w:p w:rsidR="00C42FEE" w:rsidRPr="00C42FEE" w:rsidRDefault="00C42FEE" w:rsidP="00C42FEE">
      <w:pPr>
        <w:tabs>
          <w:tab w:val="left" w:pos="720"/>
        </w:tabs>
        <w:spacing w:line="360" w:lineRule="auto"/>
        <w:rPr>
          <w:rFonts w:ascii="Times New Roman" w:hAnsi="Times New Roman"/>
        </w:rPr>
      </w:pPr>
    </w:p>
    <w:p w:rsidR="00C42FEE" w:rsidRPr="00C42FEE" w:rsidRDefault="00C42FEE" w:rsidP="00C42FEE">
      <w:pPr>
        <w:numPr>
          <w:ilvl w:val="1"/>
          <w:numId w:val="18"/>
        </w:numPr>
        <w:overflowPunct w:val="0"/>
        <w:autoSpaceDE w:val="0"/>
        <w:autoSpaceDN w:val="0"/>
        <w:adjustRightInd w:val="0"/>
        <w:spacing w:line="360" w:lineRule="auto"/>
        <w:ind w:left="0" w:firstLine="709"/>
        <w:jc w:val="both"/>
        <w:rPr>
          <w:rFonts w:ascii="Times New Roman" w:hAnsi="Times New Roman"/>
          <w:szCs w:val="24"/>
        </w:rPr>
      </w:pPr>
      <w:r w:rsidRPr="00C42FEE">
        <w:rPr>
          <w:rFonts w:ascii="Times New Roman" w:hAnsi="Times New Roman"/>
          <w:bCs/>
        </w:rPr>
        <w:t>Turizmo sektorių tiesiogiai įtakoja aktualūs pasaulio įvykiai (</w:t>
      </w:r>
      <w:r w:rsidRPr="00C42FEE">
        <w:rPr>
          <w:rFonts w:ascii="Times New Roman" w:hAnsi="Times New Roman"/>
        </w:rPr>
        <w:t>geopolitika ir kariniai konfliktai, terorizmas, gamtinės katastrofos, transporto katastrofos, ekonominė situacija, virusai kt.</w:t>
      </w:r>
      <w:r w:rsidRPr="00C42FEE">
        <w:rPr>
          <w:rFonts w:ascii="Times New Roman" w:hAnsi="Times New Roman"/>
          <w:szCs w:val="24"/>
        </w:rPr>
        <w:t xml:space="preserve">) </w:t>
      </w:r>
      <w:r w:rsidRPr="00C42FEE">
        <w:rPr>
          <w:rFonts w:ascii="Times New Roman" w:hAnsi="Times New Roman"/>
          <w:bCs/>
        </w:rPr>
        <w:t>ir jų raida, todėl  s</w:t>
      </w:r>
      <w:r w:rsidRPr="00C42FEE">
        <w:rPr>
          <w:rFonts w:ascii="Times New Roman" w:hAnsi="Times New Roman"/>
        </w:rPr>
        <w:t xml:space="preserve">augumas vienas iš svarbiausių kriterijų turizmo sektoriuje visame pasaulyje. </w:t>
      </w:r>
      <w:r w:rsidRPr="00C42FEE">
        <w:rPr>
          <w:rFonts w:ascii="Times New Roman" w:hAnsi="Times New Roman"/>
          <w:szCs w:val="24"/>
        </w:rPr>
        <w:t xml:space="preserve"> </w:t>
      </w:r>
    </w:p>
    <w:p w:rsidR="00C42FEE" w:rsidRPr="00C42FEE" w:rsidRDefault="00C42FEE" w:rsidP="00C42FEE">
      <w:pPr>
        <w:numPr>
          <w:ilvl w:val="1"/>
          <w:numId w:val="18"/>
        </w:numPr>
        <w:overflowPunct w:val="0"/>
        <w:autoSpaceDE w:val="0"/>
        <w:autoSpaceDN w:val="0"/>
        <w:adjustRightInd w:val="0"/>
        <w:spacing w:line="360" w:lineRule="auto"/>
        <w:ind w:left="0" w:firstLine="709"/>
        <w:jc w:val="both"/>
        <w:rPr>
          <w:rFonts w:ascii="Times New Roman" w:hAnsi="Times New Roman"/>
          <w:szCs w:val="24"/>
        </w:rPr>
      </w:pPr>
      <w:r w:rsidRPr="00C42FEE">
        <w:rPr>
          <w:rFonts w:ascii="Times New Roman" w:hAnsi="Times New Roman"/>
        </w:rPr>
        <w:t>Europos kontekste Lietuva silpniausiai vertinama susisiekimo infrastruktūros, turizmo paslaugų, turizmo gamtinių išteklių, kultūros paveldo išteklių ir verslo kelionių srityse.</w:t>
      </w:r>
    </w:p>
    <w:p w:rsidR="00C42FEE" w:rsidRPr="00C42FEE" w:rsidRDefault="00C42FEE" w:rsidP="00C42FEE">
      <w:pPr>
        <w:numPr>
          <w:ilvl w:val="1"/>
          <w:numId w:val="18"/>
        </w:numPr>
        <w:overflowPunct w:val="0"/>
        <w:autoSpaceDE w:val="0"/>
        <w:autoSpaceDN w:val="0"/>
        <w:adjustRightInd w:val="0"/>
        <w:spacing w:line="360" w:lineRule="auto"/>
        <w:ind w:left="0" w:firstLine="709"/>
        <w:jc w:val="both"/>
        <w:rPr>
          <w:rFonts w:ascii="Times New Roman" w:hAnsi="Times New Roman"/>
          <w:szCs w:val="24"/>
        </w:rPr>
      </w:pPr>
      <w:r w:rsidRPr="00C42FEE">
        <w:rPr>
          <w:rFonts w:ascii="Times New Roman" w:hAnsi="Times New Roman"/>
        </w:rPr>
        <w:t>Lietuvos kaip patrauklios šalies vizija yra sunkiai įgyvendinama pilna apimtimi:</w:t>
      </w:r>
    </w:p>
    <w:p w:rsidR="00C42FEE" w:rsidRPr="00C42FEE" w:rsidRDefault="00C42FEE" w:rsidP="00C42FEE">
      <w:pPr>
        <w:spacing w:line="360" w:lineRule="auto"/>
        <w:ind w:left="1175"/>
        <w:jc w:val="both"/>
        <w:rPr>
          <w:rFonts w:ascii="Times New Roman" w:hAnsi="Times New Roman"/>
          <w:szCs w:val="24"/>
        </w:rPr>
      </w:pPr>
      <w:r w:rsidRPr="00C42FEE">
        <w:rPr>
          <w:rFonts w:ascii="Times New Roman" w:hAnsi="Times New Roman"/>
          <w:i/>
          <w:iCs/>
        </w:rPr>
        <w:t xml:space="preserve">„Lietuva taps šalimi, kuri atpažįstama kaip patraukli turizmo traukos vietovė, pritraukianti turistus dėl palankios geografinės padėties, patogaus susisiekimo, gamtos ir kultūros paveldo įvairovės, konkurencingų turizmo produktų ir aukšto lygio paslaugų. Lietuva taps turistine vietove, orientuota į tikslines turizmo rinkas, turistų segmentus ir aukšto lygio turistų patirtį“. </w:t>
      </w:r>
    </w:p>
    <w:p w:rsidR="00C42FEE" w:rsidRPr="00C42FEE" w:rsidRDefault="00C42FEE" w:rsidP="00C42FEE">
      <w:pPr>
        <w:numPr>
          <w:ilvl w:val="1"/>
          <w:numId w:val="18"/>
        </w:numPr>
        <w:overflowPunct w:val="0"/>
        <w:autoSpaceDE w:val="0"/>
        <w:autoSpaceDN w:val="0"/>
        <w:adjustRightInd w:val="0"/>
        <w:spacing w:line="360" w:lineRule="auto"/>
        <w:ind w:left="0" w:firstLine="709"/>
        <w:jc w:val="both"/>
        <w:rPr>
          <w:rFonts w:ascii="Times New Roman" w:hAnsi="Times New Roman"/>
          <w:szCs w:val="24"/>
        </w:rPr>
      </w:pPr>
      <w:r w:rsidRPr="00C42FEE">
        <w:rPr>
          <w:rFonts w:ascii="Times New Roman" w:hAnsi="Times New Roman"/>
          <w:szCs w:val="24"/>
        </w:rPr>
        <w:t xml:space="preserve">2019 m. sausio 1 d. </w:t>
      </w:r>
      <w:r w:rsidRPr="00C42FEE">
        <w:rPr>
          <w:rFonts w:ascii="Times New Roman" w:hAnsi="Times New Roman"/>
        </w:rPr>
        <w:t xml:space="preserve">likviduotas Valstybinis turizmo departamentas prie Ūkio ministerijos. Daugelį VDT funkcijų perėmė naujai įkurta </w:t>
      </w:r>
      <w:r w:rsidRPr="00C42FEE">
        <w:rPr>
          <w:rFonts w:ascii="Times New Roman" w:hAnsi="Times New Roman"/>
          <w:szCs w:val="24"/>
        </w:rPr>
        <w:t>Nacionalinė turizmo skatinimo agentūra</w:t>
      </w:r>
      <w:r w:rsidRPr="00C42FEE">
        <w:rPr>
          <w:rFonts w:ascii="Times New Roman" w:hAnsi="Times New Roman"/>
        </w:rPr>
        <w:t xml:space="preserve"> ,,Keliauk Lietuvoje“.</w:t>
      </w:r>
      <w:r w:rsidRPr="00C42FEE">
        <w:rPr>
          <w:rFonts w:ascii="Times New Roman" w:hAnsi="Times New Roman"/>
          <w:szCs w:val="24"/>
        </w:rPr>
        <w:t xml:space="preserve"> </w:t>
      </w:r>
    </w:p>
    <w:p w:rsidR="00C42FEE" w:rsidRPr="00C42FEE" w:rsidRDefault="00C42FEE" w:rsidP="00C42FEE">
      <w:pPr>
        <w:numPr>
          <w:ilvl w:val="1"/>
          <w:numId w:val="18"/>
        </w:numPr>
        <w:overflowPunct w:val="0"/>
        <w:autoSpaceDE w:val="0"/>
        <w:autoSpaceDN w:val="0"/>
        <w:adjustRightInd w:val="0"/>
        <w:spacing w:line="360" w:lineRule="auto"/>
        <w:ind w:left="0" w:firstLine="709"/>
        <w:jc w:val="both"/>
        <w:rPr>
          <w:rFonts w:ascii="Times New Roman" w:hAnsi="Times New Roman"/>
          <w:szCs w:val="24"/>
        </w:rPr>
      </w:pPr>
      <w:r w:rsidRPr="00C42FEE">
        <w:rPr>
          <w:rFonts w:ascii="Times New Roman" w:hAnsi="Times New Roman"/>
        </w:rPr>
        <w:t xml:space="preserve">Už turizmo politikos formavimą Lietuvoje nuo 2019 m. sausio 1 d. atsakinga </w:t>
      </w:r>
      <w:r w:rsidRPr="00C42FEE">
        <w:rPr>
          <w:rFonts w:ascii="Times New Roman" w:hAnsi="Times New Roman"/>
          <w:szCs w:val="24"/>
        </w:rPr>
        <w:t>LR Inovacijų ir ekonomikos ministerija.</w:t>
      </w:r>
      <w:r w:rsidRPr="00C42FEE">
        <w:rPr>
          <w:rFonts w:ascii="Times New Roman" w:hAnsi="Times New Roman"/>
        </w:rPr>
        <w:t xml:space="preserve"> </w:t>
      </w:r>
      <w:r w:rsidRPr="00C42FEE">
        <w:rPr>
          <w:rFonts w:ascii="Times New Roman" w:hAnsi="Times New Roman"/>
          <w:szCs w:val="24"/>
        </w:rPr>
        <w:t>Tačiau iki šiol Lietuvoje  vykdoma nenuosekli turizmo politika ir turizmo sektoriaus finansavimas.</w:t>
      </w:r>
    </w:p>
    <w:p w:rsidR="00C42FEE" w:rsidRPr="00C42FEE" w:rsidRDefault="00C42FEE" w:rsidP="00C42FEE">
      <w:pPr>
        <w:numPr>
          <w:ilvl w:val="1"/>
          <w:numId w:val="18"/>
        </w:numPr>
        <w:overflowPunct w:val="0"/>
        <w:autoSpaceDE w:val="0"/>
        <w:autoSpaceDN w:val="0"/>
        <w:adjustRightInd w:val="0"/>
        <w:spacing w:line="360" w:lineRule="auto"/>
        <w:ind w:left="0" w:firstLine="709"/>
        <w:jc w:val="both"/>
        <w:rPr>
          <w:rFonts w:ascii="Times New Roman" w:hAnsi="Times New Roman"/>
          <w:szCs w:val="24"/>
        </w:rPr>
      </w:pPr>
      <w:r w:rsidRPr="00C42FEE">
        <w:rPr>
          <w:rFonts w:ascii="Times New Roman" w:hAnsi="Times New Roman"/>
          <w:szCs w:val="24"/>
        </w:rPr>
        <w:t>Lietuvos turizmo informacijos centrų (LTICA) asociacijos pozicija turizmo politikos kontekste nėra stipri dėl turizmo politikos nepastovumo.</w:t>
      </w:r>
    </w:p>
    <w:p w:rsidR="00C42FEE" w:rsidRPr="00C42FEE" w:rsidRDefault="00C42FEE" w:rsidP="00C42FEE">
      <w:pPr>
        <w:numPr>
          <w:ilvl w:val="1"/>
          <w:numId w:val="18"/>
        </w:numPr>
        <w:overflowPunct w:val="0"/>
        <w:autoSpaceDE w:val="0"/>
        <w:autoSpaceDN w:val="0"/>
        <w:adjustRightInd w:val="0"/>
        <w:spacing w:line="360" w:lineRule="auto"/>
        <w:ind w:left="0" w:firstLine="709"/>
        <w:jc w:val="both"/>
        <w:rPr>
          <w:rFonts w:ascii="Times New Roman" w:hAnsi="Times New Roman"/>
          <w:szCs w:val="24"/>
        </w:rPr>
      </w:pPr>
      <w:r w:rsidRPr="00C42FEE">
        <w:rPr>
          <w:rFonts w:ascii="Times New Roman" w:hAnsi="Times New Roman"/>
        </w:rPr>
        <w:t>Pastaruosius 10 metų turizmo sektoriaus plėtros ir konkurencingumo didinimo finansavimas Lietuvoje buvo išimtinai priklausomas nuo ES fondų lėšų, kurios suteikė galimybes investuoti, tačiau tiesiogiai apribojo bendras turizmo ir verslo sektorių bendradarbiavimo galimybes ir rinkodaros priemonių įgyvendinimą. Akivaizdus pavyzdys, Tauragės r. sav., Jurbarko r. sav., Šilalės r. sav. ir Pagėgių sav. įgyvendinamas projektas ,,Savivaldybes jungiančių turizmo trasų ir turizmo maršrutų infrastruktūros plėtra Tauragės regione“ finansuojamas pagal 2014-2020 m. ES fondų investicijų veiksmų programos 5 prioritetą ,,Aplinkosauga, gamtos išteklių darnus naudojimas ir pritaikymas prie klimato kaitos“.</w:t>
      </w:r>
    </w:p>
    <w:p w:rsidR="00C42FEE" w:rsidRPr="00C42FEE" w:rsidRDefault="00C42FEE" w:rsidP="00C42FEE">
      <w:pPr>
        <w:numPr>
          <w:ilvl w:val="1"/>
          <w:numId w:val="18"/>
        </w:numPr>
        <w:overflowPunct w:val="0"/>
        <w:autoSpaceDE w:val="0"/>
        <w:autoSpaceDN w:val="0"/>
        <w:adjustRightInd w:val="0"/>
        <w:spacing w:line="360" w:lineRule="auto"/>
        <w:ind w:left="0" w:firstLine="709"/>
        <w:jc w:val="both"/>
        <w:rPr>
          <w:rFonts w:ascii="Times New Roman" w:hAnsi="Times New Roman"/>
          <w:szCs w:val="24"/>
        </w:rPr>
      </w:pPr>
      <w:r w:rsidRPr="00C42FEE">
        <w:rPr>
          <w:rFonts w:ascii="Times New Roman" w:hAnsi="Times New Roman"/>
        </w:rPr>
        <w:t xml:space="preserve">Lietuvos regionų suskirstymas į prioritetinius ir ne, apribojo atskirų savivaldybių galimybes pritraukti ES fondų lėšas, taip ne tik didinant atskirtį tarp regionų, neįgyvendinant perspektyvių projektų, tačiau ir apribojant atskirų lankytinų objektų integravimą. Išskirti 6 prioritetiniai turizmo regionai, kuriems priskirtos 27 savivaldybės iš 60 (arba 45 %) žr. 1 pav.. </w:t>
      </w:r>
      <w:r w:rsidRPr="00C42FEE">
        <w:rPr>
          <w:rFonts w:ascii="Times New Roman" w:hAnsi="Times New Roman"/>
          <w:szCs w:val="24"/>
        </w:rPr>
        <w:t>Toks savivaldybių skirstymas pasirinktas siekiant koncentruoti investicijas, tačiau turėjo neigiamą įtaką turistams patrauklių kompleksinių, kelias savivaldybes apimančių, turizmo traukos centrų išvystymui, konkurencingų idėjų vystymui neprioritetiniuose turizmo regionuose bei reikalingos vystomų turizmo objektų privažiavimo infrastruktūros užtikrinimui.</w:t>
      </w:r>
    </w:p>
    <w:p w:rsidR="00C42FEE" w:rsidRDefault="00C42FEE" w:rsidP="00C42FEE">
      <w:pPr>
        <w:spacing w:line="360" w:lineRule="auto"/>
        <w:jc w:val="both"/>
        <w:rPr>
          <w:rFonts w:ascii="Times New Roman" w:hAnsi="Times New Roman"/>
          <w:szCs w:val="24"/>
        </w:rPr>
      </w:pPr>
    </w:p>
    <w:p w:rsidR="00AF4A65" w:rsidRDefault="00AF4A65" w:rsidP="00C42FEE">
      <w:pPr>
        <w:spacing w:line="360" w:lineRule="auto"/>
        <w:jc w:val="both"/>
        <w:rPr>
          <w:rFonts w:ascii="Times New Roman" w:hAnsi="Times New Roman"/>
          <w:szCs w:val="24"/>
        </w:rPr>
      </w:pPr>
    </w:p>
    <w:p w:rsidR="00AF4A65" w:rsidRDefault="00AF4A65" w:rsidP="00C42FEE">
      <w:pPr>
        <w:spacing w:line="360" w:lineRule="auto"/>
        <w:jc w:val="both"/>
        <w:rPr>
          <w:rFonts w:ascii="Times New Roman" w:hAnsi="Times New Roman"/>
          <w:szCs w:val="24"/>
        </w:rPr>
      </w:pPr>
    </w:p>
    <w:p w:rsidR="00AF4A65" w:rsidRDefault="00AF4A65" w:rsidP="00C42FEE">
      <w:pPr>
        <w:spacing w:line="360" w:lineRule="auto"/>
        <w:jc w:val="both"/>
        <w:rPr>
          <w:rFonts w:ascii="Times New Roman" w:hAnsi="Times New Roman"/>
          <w:szCs w:val="24"/>
        </w:rPr>
      </w:pPr>
    </w:p>
    <w:p w:rsidR="00AF4A65" w:rsidRPr="00C42FEE" w:rsidRDefault="00AF4A65" w:rsidP="00C42FEE">
      <w:pPr>
        <w:spacing w:line="360" w:lineRule="auto"/>
        <w:jc w:val="both"/>
        <w:rPr>
          <w:rFonts w:ascii="Times New Roman" w:hAnsi="Times New Roman"/>
          <w:szCs w:val="24"/>
        </w:rPr>
      </w:pPr>
    </w:p>
    <w:p w:rsidR="00C42FEE" w:rsidRPr="00C42FEE" w:rsidRDefault="00C42FEE" w:rsidP="00C42FEE">
      <w:pPr>
        <w:spacing w:line="360" w:lineRule="auto"/>
        <w:jc w:val="center"/>
        <w:rPr>
          <w:rFonts w:ascii="Times New Roman" w:hAnsi="Times New Roman"/>
          <w:b/>
          <w:szCs w:val="24"/>
        </w:rPr>
      </w:pPr>
      <w:r w:rsidRPr="00C42FEE">
        <w:rPr>
          <w:rFonts w:ascii="Times New Roman" w:hAnsi="Times New Roman"/>
          <w:b/>
        </w:rPr>
        <w:t>Lietuvos savivaldybių suskirstymas į prioritetinius ir neprioritetinius regionus, 1 pav.</w:t>
      </w:r>
    </w:p>
    <w:p w:rsidR="00C42FEE" w:rsidRPr="00C42FEE" w:rsidRDefault="00AF4A65" w:rsidP="00C42FEE">
      <w:pPr>
        <w:spacing w:line="360" w:lineRule="auto"/>
        <w:ind w:left="1175"/>
        <w:jc w:val="both"/>
        <w:rPr>
          <w:rFonts w:ascii="Times New Roman" w:hAnsi="Times New Roman"/>
          <w:szCs w:val="24"/>
        </w:rPr>
      </w:pPr>
      <w:r>
        <w:rPr>
          <w:rFonts w:ascii="Times New Roman" w:hAnsi="Times New Roman"/>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s1027" type="#_x0000_t75" style="position:absolute;left:0;text-align:left;margin-left:144.8pt;margin-top:10.05pt;width:193.45pt;height:147.7pt;z-index:-1;visibility:visible">
            <v:imagedata r:id="rId9" o:title=""/>
          </v:shape>
        </w:pict>
      </w:r>
    </w:p>
    <w:p w:rsidR="00C42FEE" w:rsidRPr="00C42FEE" w:rsidRDefault="00C42FEE" w:rsidP="00C42FEE">
      <w:pPr>
        <w:spacing w:line="360" w:lineRule="auto"/>
        <w:ind w:left="1175"/>
        <w:jc w:val="both"/>
        <w:rPr>
          <w:rFonts w:ascii="Times New Roman" w:hAnsi="Times New Roman"/>
          <w:szCs w:val="24"/>
        </w:rPr>
      </w:pPr>
    </w:p>
    <w:p w:rsidR="00C42FEE" w:rsidRPr="00C42FEE" w:rsidRDefault="00C42FEE" w:rsidP="00C42FEE">
      <w:pPr>
        <w:spacing w:line="360" w:lineRule="auto"/>
        <w:ind w:left="1175"/>
        <w:jc w:val="both"/>
        <w:rPr>
          <w:rFonts w:ascii="Times New Roman" w:hAnsi="Times New Roman"/>
          <w:szCs w:val="24"/>
        </w:rPr>
      </w:pPr>
    </w:p>
    <w:p w:rsidR="00C42FEE" w:rsidRPr="00C42FEE" w:rsidRDefault="00C42FEE" w:rsidP="00C42FEE">
      <w:pPr>
        <w:spacing w:line="360" w:lineRule="auto"/>
        <w:ind w:left="1175"/>
        <w:jc w:val="both"/>
        <w:rPr>
          <w:rFonts w:ascii="Times New Roman" w:hAnsi="Times New Roman"/>
          <w:szCs w:val="24"/>
        </w:rPr>
      </w:pPr>
    </w:p>
    <w:p w:rsidR="00C42FEE" w:rsidRDefault="00C42FEE" w:rsidP="00C42FEE">
      <w:pPr>
        <w:spacing w:line="360" w:lineRule="auto"/>
        <w:ind w:left="1175"/>
        <w:jc w:val="both"/>
        <w:rPr>
          <w:rFonts w:ascii="Times New Roman" w:hAnsi="Times New Roman"/>
          <w:szCs w:val="24"/>
        </w:rPr>
      </w:pPr>
    </w:p>
    <w:p w:rsidR="00AF4A65" w:rsidRPr="00C42FEE" w:rsidRDefault="00AF4A65" w:rsidP="00C42FEE">
      <w:pPr>
        <w:spacing w:line="360" w:lineRule="auto"/>
        <w:ind w:left="1175"/>
        <w:jc w:val="both"/>
        <w:rPr>
          <w:rFonts w:ascii="Times New Roman" w:hAnsi="Times New Roman"/>
          <w:szCs w:val="24"/>
        </w:rPr>
      </w:pPr>
    </w:p>
    <w:p w:rsidR="00C42FEE" w:rsidRPr="00C42FEE" w:rsidRDefault="00C42FEE" w:rsidP="00C42FEE">
      <w:pPr>
        <w:spacing w:line="360" w:lineRule="auto"/>
        <w:ind w:left="1175"/>
        <w:jc w:val="center"/>
        <w:rPr>
          <w:rFonts w:ascii="Times New Roman" w:hAnsi="Times New Roman"/>
          <w:szCs w:val="24"/>
        </w:rPr>
      </w:pPr>
    </w:p>
    <w:p w:rsidR="00C42FEE" w:rsidRPr="00C42FEE" w:rsidRDefault="00C42FEE" w:rsidP="00C42FEE">
      <w:pPr>
        <w:spacing w:line="360" w:lineRule="auto"/>
        <w:ind w:left="1175"/>
        <w:jc w:val="center"/>
        <w:rPr>
          <w:rFonts w:ascii="Times New Roman" w:hAnsi="Times New Roman"/>
          <w:szCs w:val="24"/>
        </w:rPr>
      </w:pPr>
    </w:p>
    <w:p w:rsidR="00C42FEE" w:rsidRPr="00C42FEE" w:rsidRDefault="00C42FEE" w:rsidP="00C42FEE">
      <w:pPr>
        <w:rPr>
          <w:rFonts w:ascii="Times New Roman" w:hAnsi="Times New Roman"/>
          <w:szCs w:val="20"/>
        </w:rPr>
      </w:pPr>
    </w:p>
    <w:p w:rsidR="00C42FEE" w:rsidRPr="00C42FEE" w:rsidRDefault="00C42FEE" w:rsidP="00C42FEE">
      <w:pPr>
        <w:numPr>
          <w:ilvl w:val="1"/>
          <w:numId w:val="18"/>
        </w:numPr>
        <w:overflowPunct w:val="0"/>
        <w:autoSpaceDE w:val="0"/>
        <w:autoSpaceDN w:val="0"/>
        <w:adjustRightInd w:val="0"/>
        <w:spacing w:line="360" w:lineRule="auto"/>
        <w:ind w:left="0" w:firstLine="709"/>
        <w:rPr>
          <w:rFonts w:ascii="Times New Roman" w:hAnsi="Times New Roman"/>
        </w:rPr>
      </w:pPr>
      <w:r w:rsidRPr="00C42FEE">
        <w:rPr>
          <w:rFonts w:ascii="Times New Roman" w:hAnsi="Times New Roman"/>
        </w:rPr>
        <w:t>Turizmo politikos formavimui ir savalaikių turizmo rinkodaros priemonių planavimui nacionaliniu lygmeniu trūksta visapusiškų, nuolat atnaujinamų statistinių duomenų rinkimo ir analitikos, leidžiančių greitai reaguoti ir prisitaikyti prie turizmo sektoriaus dinamikos.</w:t>
      </w:r>
    </w:p>
    <w:p w:rsidR="00C42FEE" w:rsidRPr="00C42FEE" w:rsidRDefault="00C42FEE" w:rsidP="00C42FEE">
      <w:pPr>
        <w:numPr>
          <w:ilvl w:val="1"/>
          <w:numId w:val="18"/>
        </w:numPr>
        <w:tabs>
          <w:tab w:val="left" w:pos="567"/>
          <w:tab w:val="left" w:pos="709"/>
        </w:tabs>
        <w:overflowPunct w:val="0"/>
        <w:autoSpaceDE w:val="0"/>
        <w:autoSpaceDN w:val="0"/>
        <w:adjustRightInd w:val="0"/>
        <w:spacing w:line="360" w:lineRule="auto"/>
        <w:ind w:left="0" w:firstLine="709"/>
        <w:rPr>
          <w:rFonts w:ascii="Times New Roman" w:hAnsi="Times New Roman"/>
        </w:rPr>
      </w:pPr>
      <w:r w:rsidRPr="00C42FEE">
        <w:rPr>
          <w:rFonts w:ascii="Times New Roman" w:hAnsi="Times New Roman"/>
        </w:rPr>
        <w:t xml:space="preserve">Nėra galimybės detalizuoti esamą turistų srautą nacionaliniu mastu pagal atvykimo motyvaciją, kelionės pobūdį ir kitus parametrus, vertinti atskirų turizmo krypčių rezultatus, jų kuriamą pridėtinę vertę, būdingą turistų srautą ir kt. </w:t>
      </w:r>
    </w:p>
    <w:p w:rsidR="00C42FEE" w:rsidRPr="00C42FEE" w:rsidRDefault="00C42FEE" w:rsidP="00C42FEE">
      <w:pPr>
        <w:numPr>
          <w:ilvl w:val="1"/>
          <w:numId w:val="18"/>
        </w:numPr>
        <w:tabs>
          <w:tab w:val="left" w:pos="567"/>
        </w:tabs>
        <w:overflowPunct w:val="0"/>
        <w:autoSpaceDE w:val="0"/>
        <w:autoSpaceDN w:val="0"/>
        <w:adjustRightInd w:val="0"/>
        <w:spacing w:line="360" w:lineRule="auto"/>
        <w:ind w:left="0" w:firstLine="709"/>
        <w:jc w:val="both"/>
        <w:rPr>
          <w:rFonts w:ascii="Times New Roman" w:hAnsi="Times New Roman"/>
          <w:szCs w:val="24"/>
        </w:rPr>
      </w:pPr>
      <w:r w:rsidRPr="00C42FEE">
        <w:rPr>
          <w:rFonts w:ascii="Times New Roman" w:hAnsi="Times New Roman"/>
          <w:szCs w:val="24"/>
        </w:rPr>
        <w:t>Turizmo sektoriui Lietuvoje būdingas mažesnis lyginant su kitomis ūkio šakomis produktyvumas, santykinai žemesnės kvalifikacijos ir prasčiau apmokami sektoriaus dirbantieji, būdingas sezoniškumas, santykinai maža sektoriaus svarba pasauliniame kontekste, mažas turizmo įmonių polinkis investuoja į mokslinių tyrimų ir plėtros veiklas, lėtas inovacijų ir naujų technologijų įsisavinimas ir pritaikymas, tarpinstitucinės partnerystės ir bendradarbiavimo stygius.</w:t>
      </w:r>
    </w:p>
    <w:p w:rsidR="00C42FEE" w:rsidRPr="00C42FEE" w:rsidRDefault="00C42FEE" w:rsidP="00C42FEE">
      <w:pPr>
        <w:numPr>
          <w:ilvl w:val="0"/>
          <w:numId w:val="20"/>
        </w:numPr>
        <w:tabs>
          <w:tab w:val="left" w:pos="720"/>
        </w:tabs>
        <w:overflowPunct w:val="0"/>
        <w:autoSpaceDE w:val="0"/>
        <w:autoSpaceDN w:val="0"/>
        <w:adjustRightInd w:val="0"/>
        <w:spacing w:line="360" w:lineRule="auto"/>
        <w:jc w:val="center"/>
        <w:rPr>
          <w:rFonts w:ascii="Times New Roman" w:hAnsi="Times New Roman"/>
          <w:b/>
          <w:szCs w:val="20"/>
        </w:rPr>
      </w:pPr>
      <w:r w:rsidRPr="00C42FEE">
        <w:rPr>
          <w:rFonts w:ascii="Times New Roman" w:hAnsi="Times New Roman"/>
          <w:b/>
        </w:rPr>
        <w:t>Turizmo centrų vidaus problemos</w:t>
      </w:r>
    </w:p>
    <w:p w:rsidR="00C42FEE" w:rsidRPr="00C42FEE" w:rsidRDefault="00C42FEE" w:rsidP="00C42FEE">
      <w:pPr>
        <w:numPr>
          <w:ilvl w:val="1"/>
          <w:numId w:val="22"/>
        </w:numPr>
        <w:tabs>
          <w:tab w:val="left" w:pos="720"/>
        </w:tabs>
        <w:overflowPunct w:val="0"/>
        <w:autoSpaceDE w:val="0"/>
        <w:autoSpaceDN w:val="0"/>
        <w:adjustRightInd w:val="0"/>
        <w:spacing w:line="360" w:lineRule="auto"/>
        <w:ind w:left="0" w:firstLine="709"/>
        <w:jc w:val="both"/>
        <w:rPr>
          <w:rFonts w:ascii="Times New Roman" w:hAnsi="Times New Roman"/>
          <w:b/>
        </w:rPr>
      </w:pPr>
      <w:r w:rsidRPr="00C42FEE">
        <w:rPr>
          <w:rFonts w:ascii="Times New Roman" w:hAnsi="Times New Roman"/>
          <w:szCs w:val="24"/>
        </w:rPr>
        <w:t xml:space="preserve">Dėl </w:t>
      </w:r>
      <w:r w:rsidRPr="00C42FEE">
        <w:rPr>
          <w:rFonts w:ascii="Times New Roman" w:hAnsi="Times New Roman"/>
        </w:rPr>
        <w:t>Valstybinio turizmo departamento prie Ūkio ministerijos</w:t>
      </w:r>
      <w:r w:rsidRPr="00C42FEE">
        <w:rPr>
          <w:rFonts w:ascii="Times New Roman" w:hAnsi="Times New Roman"/>
          <w:szCs w:val="24"/>
        </w:rPr>
        <w:t xml:space="preserve"> vykdytos ilgametės nenuoseklios turizmo politikos Lietuvoje nukentėjo turizmo informacijos centrų (toliau – TIC) įvaizdis ir reputacija: iki šiol nacionaliniu lygmeniu nesuformuoti aiškūs turizmo informacijos centrų veiklos ir vertinimo gairės, nėra vieningos kuravimo ir kontrolės sistemos, nesukurti papildomi finansavimo įrankiai, neišplėtota turizmo sektoriaus įstatyminė bazė. To pasėkoje turizmo centrų steigėjai turi prisiimti visišką atsakomybę už TIC taikomų vertinimo kriterijų ir kuravimo modelio sukūrimą. Tačiau šis 10 metų vykęs savaiminis procesas nedavė teigiamų rezultatų -  nesukurtas tinkamas pagrindas </w:t>
      </w:r>
      <w:r w:rsidRPr="00C42FEE">
        <w:rPr>
          <w:rFonts w:ascii="Times New Roman" w:hAnsi="Times New Roman"/>
        </w:rPr>
        <w:t>turizmo sektoriaus savikontrolės ir savireguliacijos mechanizmų kūrimuisi.</w:t>
      </w:r>
    </w:p>
    <w:p w:rsidR="00C42FEE" w:rsidRPr="00C42FEE" w:rsidRDefault="00C42FEE" w:rsidP="00C42FEE">
      <w:pPr>
        <w:numPr>
          <w:ilvl w:val="1"/>
          <w:numId w:val="22"/>
        </w:numPr>
        <w:tabs>
          <w:tab w:val="left" w:pos="720"/>
        </w:tabs>
        <w:overflowPunct w:val="0"/>
        <w:autoSpaceDE w:val="0"/>
        <w:autoSpaceDN w:val="0"/>
        <w:adjustRightInd w:val="0"/>
        <w:spacing w:line="360" w:lineRule="auto"/>
        <w:ind w:left="0" w:firstLine="709"/>
        <w:jc w:val="both"/>
        <w:rPr>
          <w:rFonts w:ascii="Times New Roman" w:hAnsi="Times New Roman"/>
          <w:b/>
        </w:rPr>
      </w:pPr>
      <w:r w:rsidRPr="00C42FEE">
        <w:rPr>
          <w:rFonts w:ascii="Times New Roman" w:hAnsi="Times New Roman"/>
          <w:szCs w:val="24"/>
        </w:rPr>
        <w:t>Daugelis LR veikiančių savivaldybių neturi įrodymais pagrįstų duomenų dėl turizmo centrų kuriamos pridėtinės vertės, dėl to priima sprendimus dėl TIC apjungimo su kitomis įstaigomis, ar likvidavimo, tačiau iš esmės nesprendžia efektyvios turizmo politikos formavimo ir turizmo kaip atskiros ūkio šakos produktyvumo skatinimo savivaldybėje ir regione.</w:t>
      </w:r>
    </w:p>
    <w:p w:rsidR="00C42FEE" w:rsidRPr="00C42FEE" w:rsidRDefault="00C42FEE" w:rsidP="00C42FEE">
      <w:pPr>
        <w:numPr>
          <w:ilvl w:val="1"/>
          <w:numId w:val="22"/>
        </w:numPr>
        <w:tabs>
          <w:tab w:val="left" w:pos="720"/>
        </w:tabs>
        <w:overflowPunct w:val="0"/>
        <w:autoSpaceDE w:val="0"/>
        <w:autoSpaceDN w:val="0"/>
        <w:adjustRightInd w:val="0"/>
        <w:spacing w:line="360" w:lineRule="auto"/>
        <w:ind w:left="0" w:firstLine="709"/>
        <w:jc w:val="both"/>
        <w:rPr>
          <w:rFonts w:ascii="Times New Roman" w:hAnsi="Times New Roman"/>
          <w:b/>
        </w:rPr>
      </w:pPr>
      <w:r w:rsidRPr="00C42FEE">
        <w:rPr>
          <w:rFonts w:ascii="Times New Roman" w:hAnsi="Times New Roman"/>
        </w:rPr>
        <w:t xml:space="preserve">Nacionalinė turizmo duomenų bazė silpna ir neišplėtota – trūksta sistemingos informacijos apie atskirų turizmo objektų, produktų ir paslaugų rezultatus, kuriamą pridėtinę vertę, būdingus srautus ir </w:t>
      </w:r>
      <w:r w:rsidRPr="00C42FEE">
        <w:rPr>
          <w:rFonts w:ascii="Times New Roman" w:hAnsi="Times New Roman"/>
        </w:rPr>
        <w:lastRenderedPageBreak/>
        <w:t xml:space="preserve">vartotojų segmentus. Dėl to nebuvo parengti tinkami ir efektyvūs </w:t>
      </w:r>
      <w:r w:rsidRPr="00C42FEE">
        <w:rPr>
          <w:rFonts w:ascii="Times New Roman" w:hAnsi="Times New Roman"/>
          <w:bCs/>
        </w:rPr>
        <w:t>įvairios trukmės turizmo sektoriaus planavimo dokumentai.</w:t>
      </w:r>
    </w:p>
    <w:p w:rsidR="00C42FEE" w:rsidRPr="00C42FEE" w:rsidRDefault="00C42FEE" w:rsidP="00C42FEE">
      <w:pPr>
        <w:numPr>
          <w:ilvl w:val="1"/>
          <w:numId w:val="22"/>
        </w:numPr>
        <w:tabs>
          <w:tab w:val="left" w:pos="720"/>
        </w:tabs>
        <w:overflowPunct w:val="0"/>
        <w:autoSpaceDE w:val="0"/>
        <w:autoSpaceDN w:val="0"/>
        <w:adjustRightInd w:val="0"/>
        <w:spacing w:line="360" w:lineRule="auto"/>
        <w:ind w:left="0" w:firstLine="709"/>
        <w:jc w:val="both"/>
        <w:rPr>
          <w:rFonts w:ascii="Times New Roman" w:hAnsi="Times New Roman"/>
          <w:b/>
        </w:rPr>
      </w:pPr>
      <w:r w:rsidRPr="00C42FEE">
        <w:rPr>
          <w:rFonts w:ascii="Times New Roman" w:hAnsi="Times New Roman"/>
          <w:szCs w:val="24"/>
        </w:rPr>
        <w:t>Juntamas dialogo trukumas tarp kitų su turizmu susijusių ministerijų (Aplinkosaugos, Susisiekimo, Švietimo) trūkumas.</w:t>
      </w:r>
    </w:p>
    <w:p w:rsidR="00C42FEE" w:rsidRPr="00C42FEE" w:rsidRDefault="00C42FEE" w:rsidP="00C42FEE">
      <w:pPr>
        <w:numPr>
          <w:ilvl w:val="1"/>
          <w:numId w:val="22"/>
        </w:numPr>
        <w:tabs>
          <w:tab w:val="left" w:pos="720"/>
        </w:tabs>
        <w:overflowPunct w:val="0"/>
        <w:autoSpaceDE w:val="0"/>
        <w:autoSpaceDN w:val="0"/>
        <w:adjustRightInd w:val="0"/>
        <w:spacing w:line="360" w:lineRule="auto"/>
        <w:ind w:left="0" w:firstLine="709"/>
        <w:jc w:val="both"/>
        <w:rPr>
          <w:rFonts w:ascii="Times New Roman" w:hAnsi="Times New Roman"/>
          <w:b/>
        </w:rPr>
      </w:pPr>
      <w:r w:rsidRPr="00C42FEE">
        <w:rPr>
          <w:rFonts w:ascii="Times New Roman" w:hAnsi="Times New Roman"/>
          <w:szCs w:val="24"/>
        </w:rPr>
        <w:t>Dėl neaiškių funkcijų delegavimo TIC ir netinkamo/nesėkmingo turizmo, kultūros, sporto įstaigų kuravimo modelio taikymo vietos lygmeniu, dažnai dubliuojamos šių institucijų veiklos. Tai sąlygoja tarpinsitucinę konkurenciją, bendradarbiavimo stoką, sąmoningą informacijos ,,nutylėjimą“, nėra bendrų siekiamybių ir bendros turizmo politikos. Šie neigiami faktoriai tiesiogiai veikią turizmo sektorių ir silpnina krašto kaip turizmo traukos vietovės konkurencingumą vietos ir nacionaliniu lygmeniu.</w:t>
      </w:r>
    </w:p>
    <w:p w:rsidR="00C42FEE" w:rsidRPr="00C42FEE" w:rsidRDefault="00C42FEE" w:rsidP="00C42FEE">
      <w:pPr>
        <w:numPr>
          <w:ilvl w:val="1"/>
          <w:numId w:val="22"/>
        </w:numPr>
        <w:tabs>
          <w:tab w:val="left" w:pos="720"/>
        </w:tabs>
        <w:overflowPunct w:val="0"/>
        <w:autoSpaceDE w:val="0"/>
        <w:autoSpaceDN w:val="0"/>
        <w:adjustRightInd w:val="0"/>
        <w:spacing w:line="360" w:lineRule="auto"/>
        <w:ind w:left="0" w:firstLine="709"/>
        <w:jc w:val="both"/>
        <w:rPr>
          <w:rFonts w:ascii="Times New Roman" w:hAnsi="Times New Roman"/>
          <w:b/>
        </w:rPr>
      </w:pPr>
      <w:r w:rsidRPr="00C42FEE">
        <w:rPr>
          <w:rFonts w:ascii="Times New Roman" w:hAnsi="Times New Roman"/>
          <w:szCs w:val="24"/>
        </w:rPr>
        <w:t xml:space="preserve">TIC darbuotojų kompetencijų, prestižo kėlimo įgūdžių trūkumas formuoja neigiama nuomone visuomenėje ir instituciniame lygmenyje. </w:t>
      </w:r>
    </w:p>
    <w:p w:rsidR="00C42FEE" w:rsidRPr="00C42FEE" w:rsidRDefault="00C42FEE" w:rsidP="00C42FEE">
      <w:pPr>
        <w:pStyle w:val="ListParagraph"/>
        <w:numPr>
          <w:ilvl w:val="0"/>
          <w:numId w:val="20"/>
        </w:numPr>
        <w:jc w:val="center"/>
        <w:rPr>
          <w:b/>
          <w:sz w:val="28"/>
          <w:szCs w:val="28"/>
        </w:rPr>
      </w:pPr>
      <w:r w:rsidRPr="00C42FEE">
        <w:rPr>
          <w:b/>
          <w:sz w:val="28"/>
          <w:szCs w:val="28"/>
        </w:rPr>
        <w:t>Informaciją apie tikslų ir uždavinių įgyvendinimą</w:t>
      </w:r>
    </w:p>
    <w:p w:rsidR="00C42FEE" w:rsidRPr="00C42FEE" w:rsidRDefault="00C42FEE" w:rsidP="00C42FEE">
      <w:pPr>
        <w:pStyle w:val="ListParagraph"/>
        <w:ind w:left="0" w:firstLine="709"/>
        <w:rPr>
          <w:b/>
          <w:sz w:val="28"/>
          <w:szCs w:val="28"/>
        </w:rPr>
      </w:pPr>
    </w:p>
    <w:p w:rsidR="00C42FEE" w:rsidRPr="00C42FEE" w:rsidRDefault="00C42FEE" w:rsidP="00C42FEE">
      <w:pPr>
        <w:numPr>
          <w:ilvl w:val="1"/>
          <w:numId w:val="24"/>
        </w:numPr>
        <w:tabs>
          <w:tab w:val="left" w:pos="720"/>
        </w:tabs>
        <w:overflowPunct w:val="0"/>
        <w:autoSpaceDE w:val="0"/>
        <w:autoSpaceDN w:val="0"/>
        <w:adjustRightInd w:val="0"/>
        <w:spacing w:line="360" w:lineRule="auto"/>
        <w:ind w:left="0" w:firstLine="709"/>
        <w:jc w:val="both"/>
        <w:rPr>
          <w:rFonts w:ascii="Times New Roman" w:hAnsi="Times New Roman"/>
          <w:b/>
          <w:sz w:val="24"/>
          <w:szCs w:val="20"/>
        </w:rPr>
      </w:pPr>
      <w:r w:rsidRPr="00C42FEE">
        <w:rPr>
          <w:rFonts w:ascii="Times New Roman" w:hAnsi="Times New Roman"/>
        </w:rPr>
        <w:t xml:space="preserve"> 2019 m. Įstaigos veiklos tikslai įgyvendinti pagal ,,Viešosios įstaigos ,,Pagėgių krašto turizmo informacijos centras“ 2019 m. turizmo plėtotės veiklos programa“ numatytus uždavinius ir priemones.</w:t>
      </w:r>
    </w:p>
    <w:p w:rsidR="00C42FEE" w:rsidRPr="00C42FEE" w:rsidRDefault="00C42FEE" w:rsidP="00C42FEE">
      <w:pPr>
        <w:numPr>
          <w:ilvl w:val="1"/>
          <w:numId w:val="26"/>
        </w:numPr>
        <w:overflowPunct w:val="0"/>
        <w:autoSpaceDE w:val="0"/>
        <w:autoSpaceDN w:val="0"/>
        <w:adjustRightInd w:val="0"/>
        <w:ind w:left="0" w:firstLine="709"/>
        <w:jc w:val="both"/>
        <w:rPr>
          <w:rFonts w:ascii="Times New Roman" w:hAnsi="Times New Roman"/>
        </w:rPr>
      </w:pPr>
      <w:r w:rsidRPr="00C42FEE">
        <w:rPr>
          <w:rFonts w:ascii="Times New Roman" w:hAnsi="Times New Roman"/>
        </w:rPr>
        <w:t>Turizmo plėtotės veiklos programa</w:t>
      </w:r>
      <w:r w:rsidRPr="00C42FEE">
        <w:rPr>
          <w:rFonts w:ascii="Times New Roman" w:hAnsi="Times New Roman"/>
          <w:i/>
        </w:rPr>
        <w:t xml:space="preserve"> </w:t>
      </w:r>
      <w:r w:rsidRPr="00C42FEE">
        <w:rPr>
          <w:rFonts w:ascii="Times New Roman" w:hAnsi="Times New Roman"/>
        </w:rPr>
        <w:t>(toliau – Programa):</w:t>
      </w:r>
    </w:p>
    <w:p w:rsidR="00C42FEE" w:rsidRPr="00C42FEE" w:rsidRDefault="00C42FEE" w:rsidP="00C42FEE">
      <w:pPr>
        <w:ind w:left="357"/>
        <w:jc w:val="right"/>
        <w:rPr>
          <w:rFonts w:ascii="Times New Roman" w:hAnsi="Times New Roman"/>
        </w:rPr>
      </w:pPr>
      <w:r w:rsidRPr="00C42FEE">
        <w:rPr>
          <w:rFonts w:ascii="Times New Roman" w:hAnsi="Times New Roman"/>
        </w:rPr>
        <w:t>6 lentelė</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9"/>
      </w:tblGrid>
      <w:tr w:rsidR="00C42FEE" w:rsidRPr="00C42FEE" w:rsidTr="00C42FEE">
        <w:trPr>
          <w:trHeight w:val="967"/>
        </w:trPr>
        <w:tc>
          <w:tcPr>
            <w:tcW w:w="9649"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center" w:pos="4819"/>
                <w:tab w:val="right" w:pos="9638"/>
              </w:tabs>
              <w:overflowPunct w:val="0"/>
              <w:autoSpaceDE w:val="0"/>
              <w:autoSpaceDN w:val="0"/>
              <w:adjustRightInd w:val="0"/>
              <w:jc w:val="both"/>
              <w:rPr>
                <w:rFonts w:ascii="Times New Roman" w:hAnsi="Times New Roman"/>
                <w:sz w:val="20"/>
                <w:lang w:eastAsia="en-US"/>
              </w:rPr>
            </w:pPr>
            <w:r w:rsidRPr="00C42FEE">
              <w:rPr>
                <w:rFonts w:ascii="Times New Roman" w:hAnsi="Times New Roman"/>
                <w:b/>
                <w:noProof/>
                <w:sz w:val="20"/>
                <w:u w:val="single"/>
              </w:rPr>
              <w:t xml:space="preserve">Programa parengta </w:t>
            </w:r>
            <w:r w:rsidRPr="00C42FEE">
              <w:rPr>
                <w:rFonts w:ascii="Times New Roman" w:hAnsi="Times New Roman"/>
                <w:noProof/>
                <w:sz w:val="20"/>
              </w:rPr>
              <w:t xml:space="preserve">2016 </w:t>
            </w:r>
            <w:r w:rsidRPr="00C42FEE">
              <w:rPr>
                <w:rFonts w:ascii="Times New Roman" w:hAnsi="Times New Roman"/>
                <w:b/>
                <w:noProof/>
                <w:sz w:val="20"/>
              </w:rPr>
              <w:t xml:space="preserve">- </w:t>
            </w:r>
            <w:r w:rsidRPr="00C42FEE">
              <w:rPr>
                <w:rFonts w:ascii="Times New Roman" w:hAnsi="Times New Roman"/>
                <w:sz w:val="20"/>
              </w:rPr>
              <w:t>2019 m</w:t>
            </w:r>
            <w:r w:rsidRPr="00C42FEE">
              <w:rPr>
                <w:rFonts w:ascii="Times New Roman" w:hAnsi="Times New Roman"/>
                <w:sz w:val="20"/>
                <w:shd w:val="clear" w:color="auto" w:fill="FFFFFF"/>
              </w:rPr>
              <w:t xml:space="preserve">. </w:t>
            </w:r>
            <w:r w:rsidRPr="00C42FEE">
              <w:rPr>
                <w:rFonts w:ascii="Times New Roman" w:hAnsi="Times New Roman"/>
                <w:sz w:val="20"/>
              </w:rPr>
              <w:t>VšĮ ,,Pagėgių krašto turizmo informacijos centras</w:t>
            </w:r>
            <w:r w:rsidRPr="00C42FEE">
              <w:rPr>
                <w:rFonts w:ascii="Times New Roman" w:hAnsi="Times New Roman"/>
                <w:noProof/>
                <w:sz w:val="20"/>
              </w:rPr>
              <w:t>“ įgyvendintų</w:t>
            </w:r>
            <w:r w:rsidRPr="00C42FEE">
              <w:rPr>
                <w:rFonts w:ascii="Times New Roman" w:hAnsi="Times New Roman"/>
                <w:sz w:val="20"/>
              </w:rPr>
              <w:t xml:space="preserve"> </w:t>
            </w:r>
            <w:r w:rsidRPr="00C42FEE">
              <w:rPr>
                <w:rFonts w:ascii="Times New Roman" w:hAnsi="Times New Roman"/>
                <w:sz w:val="20"/>
                <w:shd w:val="clear" w:color="auto" w:fill="FFFFFF"/>
              </w:rPr>
              <w:t>turizmo plėtotės veiklos</w:t>
            </w:r>
            <w:r w:rsidRPr="00C42FEE">
              <w:rPr>
                <w:rFonts w:ascii="Times New Roman" w:hAnsi="Times New Roman"/>
                <w:sz w:val="20"/>
              </w:rPr>
              <w:t xml:space="preserve"> programų</w:t>
            </w:r>
            <w:r w:rsidRPr="00C42FEE">
              <w:rPr>
                <w:rFonts w:ascii="Times New Roman" w:hAnsi="Times New Roman"/>
                <w:spacing w:val="-1"/>
                <w:sz w:val="20"/>
              </w:rPr>
              <w:t xml:space="preserve"> rezultatų pagrindu ir </w:t>
            </w:r>
            <w:r w:rsidRPr="00C42FEE">
              <w:rPr>
                <w:rFonts w:ascii="Times New Roman" w:hAnsi="Times New Roman"/>
                <w:b/>
                <w:noProof/>
                <w:sz w:val="20"/>
                <w:u w:val="single"/>
              </w:rPr>
              <w:t>yra tęstinė.</w:t>
            </w:r>
            <w:r w:rsidRPr="00C42FEE">
              <w:rPr>
                <w:rFonts w:ascii="Times New Roman" w:hAnsi="Times New Roman"/>
                <w:b/>
                <w:noProof/>
                <w:sz w:val="20"/>
              </w:rPr>
              <w:t xml:space="preserve">  </w:t>
            </w:r>
            <w:r w:rsidRPr="00C42FEE">
              <w:rPr>
                <w:rFonts w:ascii="Times New Roman" w:hAnsi="Times New Roman"/>
                <w:sz w:val="20"/>
              </w:rPr>
              <w:t>Programos</w:t>
            </w:r>
            <w:r w:rsidRPr="00C42FEE">
              <w:rPr>
                <w:rFonts w:ascii="Times New Roman" w:hAnsi="Times New Roman"/>
                <w:spacing w:val="-1"/>
                <w:sz w:val="20"/>
              </w:rPr>
              <w:t xml:space="preserve"> atitinka Pagėgių savivaldybės strateginio veiklos plano „</w:t>
            </w:r>
            <w:r w:rsidRPr="00C42FEE">
              <w:rPr>
                <w:rFonts w:ascii="Times New Roman" w:hAnsi="Times New Roman"/>
                <w:sz w:val="20"/>
              </w:rPr>
              <w:t xml:space="preserve">03 </w:t>
            </w:r>
            <w:r w:rsidRPr="00C42FEE">
              <w:rPr>
                <w:rFonts w:ascii="Times New Roman" w:hAnsi="Times New Roman"/>
                <w:bCs/>
                <w:spacing w:val="-4"/>
                <w:sz w:val="20"/>
              </w:rPr>
              <w:t xml:space="preserve">kultūros, turizmo ir sporto plėtotės programos“ 4 uždavinio „Plėtoti turizmo paslaugas“ tikslo </w:t>
            </w:r>
            <w:r w:rsidRPr="00C42FEE">
              <w:rPr>
                <w:rFonts w:ascii="Times New Roman" w:hAnsi="Times New Roman"/>
                <w:spacing w:val="-1"/>
                <w:sz w:val="20"/>
              </w:rPr>
              <w:t>„Skatinti Pagėgių krašto turizmo infrastruktūros ir paslaugų plėtrą, krašto reprezentavimą, vietinių ir užsienio turistų srautų didėjimą, prisidedant prie krašto ekonomikos gerėjimo“ .</w:t>
            </w:r>
            <w:r w:rsidRPr="00C42FEE">
              <w:rPr>
                <w:rFonts w:ascii="Times New Roman" w:hAnsi="Times New Roman"/>
                <w:b/>
                <w:noProof/>
                <w:sz w:val="20"/>
                <w:u w:val="single"/>
              </w:rPr>
              <w:t xml:space="preserve"> </w:t>
            </w:r>
          </w:p>
        </w:tc>
      </w:tr>
      <w:tr w:rsidR="00C42FEE" w:rsidRPr="00C42FEE" w:rsidTr="00C42FEE">
        <w:trPr>
          <w:trHeight w:val="967"/>
        </w:trPr>
        <w:tc>
          <w:tcPr>
            <w:tcW w:w="9649"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center" w:pos="4819"/>
                <w:tab w:val="right" w:pos="9638"/>
              </w:tabs>
              <w:overflowPunct w:val="0"/>
              <w:autoSpaceDE w:val="0"/>
              <w:autoSpaceDN w:val="0"/>
              <w:adjustRightInd w:val="0"/>
              <w:jc w:val="both"/>
              <w:rPr>
                <w:rFonts w:ascii="Times New Roman" w:hAnsi="Times New Roman"/>
                <w:sz w:val="20"/>
                <w:lang w:eastAsia="en-US"/>
              </w:rPr>
            </w:pPr>
            <w:r w:rsidRPr="00C42FEE">
              <w:rPr>
                <w:rFonts w:ascii="Times New Roman" w:hAnsi="Times New Roman"/>
                <w:b/>
                <w:noProof/>
                <w:sz w:val="20"/>
                <w:u w:val="single"/>
              </w:rPr>
              <w:t>Programa prisideda</w:t>
            </w:r>
            <w:r w:rsidRPr="00C42FEE">
              <w:rPr>
                <w:rFonts w:ascii="Times New Roman" w:hAnsi="Times New Roman"/>
                <w:noProof/>
                <w:sz w:val="20"/>
              </w:rPr>
              <w:t xml:space="preserve"> prie </w:t>
            </w:r>
            <w:r w:rsidRPr="00C42FEE">
              <w:rPr>
                <w:rFonts w:ascii="Times New Roman" w:hAnsi="Times New Roman"/>
                <w:spacing w:val="2"/>
                <w:sz w:val="20"/>
              </w:rPr>
              <w:t>Pagėgių savivaldybės 2011-2021 metų strateginio plėtros plano</w:t>
            </w:r>
            <w:r w:rsidRPr="00C42FEE">
              <w:rPr>
                <w:rFonts w:ascii="Times New Roman" w:hAnsi="Times New Roman"/>
                <w:sz w:val="20"/>
              </w:rPr>
              <w:t xml:space="preserve"> I prioriteto  „Subalansuotos ir stabilios plėtros regiono vystymas per verslo plėtrą, investicijų skatinimą, infrastruktūros gerinimą ir turizmą“   1.4. tikslo - Tobulinant turizmo valdymą savivaldybėje, formuoti išskirtinį savivaldybės įvaizdį, plėtoti viešąją turizmo infrastruktūrą įgyvendinimo. </w:t>
            </w:r>
          </w:p>
        </w:tc>
      </w:tr>
      <w:tr w:rsidR="00C42FEE" w:rsidRPr="00C42FEE" w:rsidTr="00C42FEE">
        <w:trPr>
          <w:trHeight w:val="947"/>
        </w:trPr>
        <w:tc>
          <w:tcPr>
            <w:tcW w:w="9649"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center" w:pos="4819"/>
                <w:tab w:val="right" w:pos="9638"/>
              </w:tabs>
              <w:overflowPunct w:val="0"/>
              <w:autoSpaceDE w:val="0"/>
              <w:autoSpaceDN w:val="0"/>
              <w:adjustRightInd w:val="0"/>
              <w:jc w:val="both"/>
              <w:rPr>
                <w:rFonts w:ascii="Times New Roman" w:hAnsi="Times New Roman"/>
                <w:sz w:val="20"/>
                <w:lang w:eastAsia="en-US"/>
              </w:rPr>
            </w:pPr>
            <w:r w:rsidRPr="00C42FEE">
              <w:rPr>
                <w:rFonts w:ascii="Times New Roman" w:hAnsi="Times New Roman"/>
                <w:b/>
                <w:noProof/>
                <w:sz w:val="20"/>
                <w:u w:val="single"/>
              </w:rPr>
              <w:t>Programa prisideda</w:t>
            </w:r>
            <w:r w:rsidRPr="00C42FEE">
              <w:rPr>
                <w:rFonts w:ascii="Times New Roman" w:hAnsi="Times New Roman"/>
                <w:noProof/>
                <w:sz w:val="20"/>
              </w:rPr>
              <w:t xml:space="preserve"> prie </w:t>
            </w:r>
            <w:r w:rsidRPr="00C42FEE">
              <w:rPr>
                <w:rFonts w:ascii="Times New Roman" w:hAnsi="Times New Roman"/>
                <w:spacing w:val="2"/>
                <w:sz w:val="20"/>
              </w:rPr>
              <w:t>Pagėgių savivaldybės 2011-2021 metų strateginio plėtros plano</w:t>
            </w:r>
            <w:r w:rsidRPr="00C42FEE">
              <w:rPr>
                <w:rFonts w:ascii="Times New Roman" w:hAnsi="Times New Roman"/>
                <w:sz w:val="20"/>
              </w:rPr>
              <w:t xml:space="preserve"> III prioriteto „Žmogiškųjų išteklių plėtra“ 3.2.1. uždavinio „Gerinti kultūrinių paslaugų kokybę vietos gyventojams“, 3.2.2. uždavinio „Saugoti krašto kultūrines tradicijas ir siekti kultūros sektoriaus socialinio-ekonominio efektyvumo“ priemonių įgyvendinimo“.</w:t>
            </w:r>
          </w:p>
        </w:tc>
      </w:tr>
    </w:tbl>
    <w:p w:rsidR="00C42FEE" w:rsidRPr="00C42FEE" w:rsidRDefault="00C42FEE" w:rsidP="00C42FEE">
      <w:pPr>
        <w:tabs>
          <w:tab w:val="left" w:pos="720"/>
        </w:tabs>
        <w:spacing w:line="360" w:lineRule="auto"/>
        <w:jc w:val="both"/>
        <w:rPr>
          <w:rFonts w:ascii="Times New Roman" w:hAnsi="Times New Roman"/>
          <w:szCs w:val="20"/>
          <w:lang w:eastAsia="en-US"/>
        </w:rPr>
      </w:pPr>
    </w:p>
    <w:p w:rsidR="00C42FEE" w:rsidRPr="00C42FEE" w:rsidRDefault="00C42FEE" w:rsidP="00C42FEE">
      <w:pPr>
        <w:numPr>
          <w:ilvl w:val="1"/>
          <w:numId w:val="24"/>
        </w:numPr>
        <w:tabs>
          <w:tab w:val="left" w:pos="720"/>
        </w:tabs>
        <w:overflowPunct w:val="0"/>
        <w:autoSpaceDE w:val="0"/>
        <w:autoSpaceDN w:val="0"/>
        <w:adjustRightInd w:val="0"/>
        <w:spacing w:line="360" w:lineRule="auto"/>
        <w:ind w:left="0" w:firstLine="709"/>
        <w:jc w:val="both"/>
        <w:rPr>
          <w:rFonts w:ascii="Times New Roman" w:hAnsi="Times New Roman"/>
          <w:szCs w:val="24"/>
        </w:rPr>
      </w:pPr>
      <w:r w:rsidRPr="00C42FEE">
        <w:rPr>
          <w:rFonts w:ascii="Times New Roman" w:hAnsi="Times New Roman"/>
        </w:rPr>
        <w:t xml:space="preserve"> Programos finansavimo šaltiniai: </w:t>
      </w:r>
      <w:r w:rsidRPr="00C42FEE">
        <w:rPr>
          <w:rFonts w:ascii="Times New Roman" w:hAnsi="Times New Roman"/>
          <w:iCs/>
        </w:rPr>
        <w:t xml:space="preserve">Pagėgių savivaldybės biudžeto lėšos </w:t>
      </w:r>
      <w:r w:rsidRPr="00C42FEE">
        <w:rPr>
          <w:rFonts w:ascii="Times New Roman" w:hAnsi="Times New Roman"/>
        </w:rPr>
        <w:t>43 000,00 eurai (keturiasdešimt trys tūkstančiai eurų).</w:t>
      </w:r>
      <w:r w:rsidRPr="00C42FEE">
        <w:rPr>
          <w:rFonts w:ascii="Times New Roman" w:hAnsi="Times New Roman"/>
          <w:iCs/>
        </w:rPr>
        <w:t>, Įstaigos gaunamos lėšos už teikiamas atlygintinas mokamas paslaugas 5673</w:t>
      </w:r>
      <w:r w:rsidRPr="00C42FEE">
        <w:rPr>
          <w:rFonts w:ascii="Times New Roman" w:hAnsi="Times New Roman"/>
          <w:iCs/>
          <w:szCs w:val="24"/>
        </w:rPr>
        <w:t>,00</w:t>
      </w:r>
      <w:r w:rsidRPr="00C42FEE">
        <w:rPr>
          <w:rFonts w:ascii="Times New Roman" w:hAnsi="Times New Roman"/>
        </w:rPr>
        <w:t xml:space="preserve"> eurų (penki tūkstančiai šeši šimtai septyniasdešimt trys eurai)</w:t>
      </w:r>
      <w:r w:rsidRPr="00C42FEE">
        <w:rPr>
          <w:rFonts w:ascii="Times New Roman" w:hAnsi="Times New Roman"/>
          <w:iCs/>
        </w:rPr>
        <w:t xml:space="preserve">, </w:t>
      </w:r>
      <w:r w:rsidRPr="00C42FEE">
        <w:rPr>
          <w:rFonts w:ascii="Times New Roman" w:hAnsi="Times New Roman"/>
          <w:iCs/>
          <w:szCs w:val="24"/>
        </w:rPr>
        <w:t xml:space="preserve">ES fondų lėšos tarptautinio projekto </w:t>
      </w:r>
      <w:r w:rsidRPr="00C42FEE">
        <w:rPr>
          <w:rFonts w:ascii="Times New Roman" w:hAnsi="Times New Roman"/>
          <w:szCs w:val="24"/>
        </w:rPr>
        <w:t xml:space="preserve">Nr. LT-RU-1-031 ,,Tikslinės turizmo traukos vietovės tarp Vakarų ir Rytų Europos sukūrimas, propagavimas ir plėtra“ </w:t>
      </w:r>
      <w:r w:rsidRPr="00C42FEE">
        <w:rPr>
          <w:rFonts w:ascii="Times New Roman" w:hAnsi="Times New Roman"/>
          <w:iCs/>
          <w:szCs w:val="24"/>
        </w:rPr>
        <w:t>f</w:t>
      </w:r>
      <w:r w:rsidRPr="00C42FEE">
        <w:rPr>
          <w:rFonts w:ascii="Times New Roman" w:hAnsi="Times New Roman"/>
          <w:szCs w:val="24"/>
        </w:rPr>
        <w:t xml:space="preserve">inansuojamo pagal 2014-2020 metų Europos kaimynystės priemonę "Lietuvos ir Rusijos Federacijos, bendradarbiavimo per sieną programa" lėšomis </w:t>
      </w:r>
      <w:r w:rsidRPr="00C42FEE">
        <w:rPr>
          <w:rFonts w:ascii="Times New Roman" w:hAnsi="Times New Roman"/>
          <w:iCs/>
          <w:szCs w:val="24"/>
        </w:rPr>
        <w:t>įgyvendinimui.</w:t>
      </w:r>
      <w:r w:rsidRPr="00C42FEE">
        <w:rPr>
          <w:rFonts w:ascii="Times New Roman" w:hAnsi="Times New Roman"/>
          <w:i/>
          <w:szCs w:val="24"/>
        </w:rPr>
        <w:t xml:space="preserve"> </w:t>
      </w:r>
      <w:r w:rsidRPr="00C42FEE">
        <w:rPr>
          <w:rFonts w:ascii="Times New Roman" w:hAnsi="Times New Roman"/>
          <w:szCs w:val="24"/>
        </w:rPr>
        <w:t xml:space="preserve">Bendra viso projekto vertė – 698.867,00 EUR, iš kurių ES lėšų dalis – 628.980,30 EUR. Projekto lyderio – VšĮ ,,Pagėgių krašto turizmo informacijos centras“ projekto dalis – </w:t>
      </w:r>
      <w:r w:rsidRPr="00C42FEE">
        <w:rPr>
          <w:rFonts w:ascii="Times New Roman" w:hAnsi="Times New Roman"/>
        </w:rPr>
        <w:t>401.827,40 eurai, nuosavo indėlio dalis – 40.182,74 eurai. Projekto partnerio - Sovetsko miesto savivaldybės administracijos projekto, projekto dalis – 297.039,60 eurai, nuosavo indėlio dalis – 29.703,96 eurai. Projekto trukmė 24 mėnesiai (projekto įgyvendinimo pradžia 2019-08-10).</w:t>
      </w:r>
    </w:p>
    <w:p w:rsidR="00C42FEE" w:rsidRPr="00C42FEE" w:rsidRDefault="00C42FEE" w:rsidP="00C42FEE">
      <w:pPr>
        <w:numPr>
          <w:ilvl w:val="1"/>
          <w:numId w:val="24"/>
        </w:numPr>
        <w:tabs>
          <w:tab w:val="left" w:pos="720"/>
        </w:tabs>
        <w:overflowPunct w:val="0"/>
        <w:autoSpaceDE w:val="0"/>
        <w:autoSpaceDN w:val="0"/>
        <w:adjustRightInd w:val="0"/>
        <w:spacing w:line="360" w:lineRule="auto"/>
        <w:ind w:left="0" w:firstLine="709"/>
        <w:jc w:val="both"/>
        <w:rPr>
          <w:rFonts w:ascii="Times New Roman" w:hAnsi="Times New Roman"/>
          <w:szCs w:val="24"/>
        </w:rPr>
      </w:pPr>
      <w:r w:rsidRPr="00C42FEE">
        <w:rPr>
          <w:rFonts w:ascii="Times New Roman" w:hAnsi="Times New Roman"/>
        </w:rPr>
        <w:lastRenderedPageBreak/>
        <w:t xml:space="preserve"> 2019 m. turizmo plėtotės veiklos programos </w:t>
      </w:r>
      <w:r w:rsidRPr="00C42FEE">
        <w:rPr>
          <w:rFonts w:ascii="Times New Roman" w:hAnsi="Times New Roman"/>
          <w:b/>
        </w:rPr>
        <w:t>tikslas</w:t>
      </w:r>
      <w:r w:rsidRPr="00C42FEE">
        <w:rPr>
          <w:rFonts w:ascii="Times New Roman" w:hAnsi="Times New Roman"/>
        </w:rPr>
        <w:t xml:space="preserve"> - skatinti Pagėgių krašto turizmo infrastruktūros ir paslaugų plėtrą, krašto reprezentavimą, vietinių ir užsienio turistų srautų didėjimą, prisidedant prie krašto ekonomikos gerėjimo.</w:t>
      </w:r>
    </w:p>
    <w:p w:rsidR="00C42FEE" w:rsidRPr="00C42FEE" w:rsidRDefault="00C42FEE" w:rsidP="00C42FEE">
      <w:pPr>
        <w:numPr>
          <w:ilvl w:val="1"/>
          <w:numId w:val="24"/>
        </w:numPr>
        <w:tabs>
          <w:tab w:val="left" w:pos="720"/>
        </w:tabs>
        <w:overflowPunct w:val="0"/>
        <w:autoSpaceDE w:val="0"/>
        <w:autoSpaceDN w:val="0"/>
        <w:adjustRightInd w:val="0"/>
        <w:ind w:left="0" w:firstLine="709"/>
        <w:jc w:val="both"/>
        <w:rPr>
          <w:rFonts w:ascii="Times New Roman" w:hAnsi="Times New Roman"/>
          <w:szCs w:val="24"/>
        </w:rPr>
      </w:pPr>
      <w:r w:rsidRPr="00C42FEE">
        <w:rPr>
          <w:rFonts w:ascii="Times New Roman" w:hAnsi="Times New Roman"/>
        </w:rPr>
        <w:t xml:space="preserve">Turizmo plėtotės veiklos programos </w:t>
      </w:r>
      <w:r w:rsidRPr="00C42FEE">
        <w:rPr>
          <w:rFonts w:ascii="Times New Roman" w:hAnsi="Times New Roman"/>
          <w:b/>
        </w:rPr>
        <w:t>uždaviniai</w:t>
      </w:r>
      <w:r w:rsidRPr="00C42FEE">
        <w:rPr>
          <w:rFonts w:ascii="Times New Roman" w:hAnsi="Times New Roman"/>
        </w:rPr>
        <w:t>, įgyvendinti 2019 m.:</w:t>
      </w:r>
      <w:r w:rsidRPr="00C42FEE">
        <w:rPr>
          <w:rFonts w:ascii="Times New Roman" w:hAnsi="Times New Roman"/>
          <w:szCs w:val="24"/>
        </w:rPr>
        <w:t xml:space="preserve">                      </w:t>
      </w:r>
    </w:p>
    <w:p w:rsidR="00C42FEE" w:rsidRPr="00C42FEE" w:rsidRDefault="00C42FEE" w:rsidP="00C42FEE">
      <w:pPr>
        <w:tabs>
          <w:tab w:val="left" w:pos="720"/>
        </w:tabs>
        <w:ind w:left="357"/>
        <w:jc w:val="right"/>
        <w:rPr>
          <w:rFonts w:ascii="Times New Roman" w:hAnsi="Times New Roman"/>
          <w:szCs w:val="24"/>
        </w:rPr>
      </w:pPr>
      <w:r w:rsidRPr="00C42FEE">
        <w:rPr>
          <w:rFonts w:ascii="Times New Roman" w:hAnsi="Times New Roman"/>
        </w:rPr>
        <w:t>7 lentelė</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8186"/>
      </w:tblGrid>
      <w:tr w:rsidR="00C42FEE" w:rsidRPr="00C42FEE" w:rsidTr="00C42FEE">
        <w:trPr>
          <w:trHeight w:val="685"/>
        </w:trPr>
        <w:tc>
          <w:tcPr>
            <w:tcW w:w="1308"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0"/>
              </w:tabs>
              <w:overflowPunct w:val="0"/>
              <w:autoSpaceDE w:val="0"/>
              <w:autoSpaceDN w:val="0"/>
              <w:adjustRightInd w:val="0"/>
              <w:spacing w:line="360" w:lineRule="auto"/>
              <w:jc w:val="both"/>
              <w:rPr>
                <w:rFonts w:ascii="Times New Roman" w:hAnsi="Times New Roman"/>
                <w:sz w:val="20"/>
                <w:lang w:eastAsia="en-US"/>
              </w:rPr>
            </w:pPr>
            <w:r w:rsidRPr="00C42FEE">
              <w:rPr>
                <w:rFonts w:ascii="Times New Roman" w:hAnsi="Times New Roman"/>
                <w:sz w:val="20"/>
              </w:rPr>
              <w:t>1 uždavinys</w:t>
            </w:r>
          </w:p>
        </w:tc>
        <w:tc>
          <w:tcPr>
            <w:tcW w:w="8187"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0"/>
              </w:tabs>
              <w:overflowPunct w:val="0"/>
              <w:autoSpaceDE w:val="0"/>
              <w:autoSpaceDN w:val="0"/>
              <w:adjustRightInd w:val="0"/>
              <w:spacing w:line="360" w:lineRule="auto"/>
              <w:jc w:val="both"/>
              <w:rPr>
                <w:rFonts w:ascii="Times New Roman" w:hAnsi="Times New Roman"/>
                <w:sz w:val="20"/>
                <w:lang w:eastAsia="en-US"/>
              </w:rPr>
            </w:pPr>
            <w:r w:rsidRPr="00C42FEE">
              <w:rPr>
                <w:rFonts w:ascii="Times New Roman" w:hAnsi="Times New Roman"/>
                <w:sz w:val="20"/>
              </w:rPr>
              <w:t>Aktyvios ir pastovios Pagėgių krašto turizmo rinkodaros vykdymas, skatinant kokybišką turizmo paslaugų teikimą</w:t>
            </w:r>
          </w:p>
        </w:tc>
      </w:tr>
      <w:tr w:rsidR="00C42FEE" w:rsidRPr="00C42FEE" w:rsidTr="00C42FEE">
        <w:tc>
          <w:tcPr>
            <w:tcW w:w="1308"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0"/>
              </w:tabs>
              <w:overflowPunct w:val="0"/>
              <w:autoSpaceDE w:val="0"/>
              <w:autoSpaceDN w:val="0"/>
              <w:adjustRightInd w:val="0"/>
              <w:spacing w:line="360" w:lineRule="auto"/>
              <w:jc w:val="both"/>
              <w:rPr>
                <w:rFonts w:ascii="Times New Roman" w:hAnsi="Times New Roman"/>
                <w:sz w:val="20"/>
                <w:lang w:eastAsia="en-US"/>
              </w:rPr>
            </w:pPr>
            <w:r w:rsidRPr="00C42FEE">
              <w:rPr>
                <w:rFonts w:ascii="Times New Roman" w:hAnsi="Times New Roman"/>
                <w:color w:val="000000"/>
                <w:sz w:val="20"/>
              </w:rPr>
              <w:t>2 uždavinys</w:t>
            </w:r>
          </w:p>
        </w:tc>
        <w:tc>
          <w:tcPr>
            <w:tcW w:w="8187"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0"/>
              </w:tabs>
              <w:overflowPunct w:val="0"/>
              <w:autoSpaceDE w:val="0"/>
              <w:autoSpaceDN w:val="0"/>
              <w:adjustRightInd w:val="0"/>
              <w:spacing w:line="360" w:lineRule="auto"/>
              <w:jc w:val="both"/>
              <w:rPr>
                <w:rFonts w:ascii="Times New Roman" w:hAnsi="Times New Roman"/>
                <w:sz w:val="20"/>
                <w:lang w:eastAsia="en-US"/>
              </w:rPr>
            </w:pPr>
            <w:r w:rsidRPr="00C42FEE">
              <w:rPr>
                <w:rFonts w:ascii="Times New Roman" w:hAnsi="Times New Roman"/>
                <w:color w:val="000000"/>
                <w:sz w:val="20"/>
              </w:rPr>
              <w:t>Patrauklaus Pagėgių krašto, kaip turizmo traukos vietovės konkurencingumo didinimas, įvaizdžio gerinimas</w:t>
            </w:r>
          </w:p>
        </w:tc>
      </w:tr>
      <w:tr w:rsidR="00C42FEE" w:rsidRPr="00C42FEE" w:rsidTr="00C42FEE">
        <w:tc>
          <w:tcPr>
            <w:tcW w:w="1308"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0"/>
              </w:tabs>
              <w:overflowPunct w:val="0"/>
              <w:autoSpaceDE w:val="0"/>
              <w:autoSpaceDN w:val="0"/>
              <w:adjustRightInd w:val="0"/>
              <w:spacing w:line="360" w:lineRule="auto"/>
              <w:jc w:val="both"/>
              <w:rPr>
                <w:rFonts w:ascii="Times New Roman" w:hAnsi="Times New Roman"/>
                <w:sz w:val="20"/>
                <w:lang w:eastAsia="en-US"/>
              </w:rPr>
            </w:pPr>
            <w:r w:rsidRPr="00C42FEE">
              <w:rPr>
                <w:rFonts w:ascii="Times New Roman" w:hAnsi="Times New Roman"/>
                <w:sz w:val="20"/>
              </w:rPr>
              <w:t>3 uždavinys</w:t>
            </w:r>
          </w:p>
        </w:tc>
        <w:tc>
          <w:tcPr>
            <w:tcW w:w="8187"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0"/>
              </w:tabs>
              <w:overflowPunct w:val="0"/>
              <w:autoSpaceDE w:val="0"/>
              <w:autoSpaceDN w:val="0"/>
              <w:adjustRightInd w:val="0"/>
              <w:spacing w:line="360" w:lineRule="auto"/>
              <w:jc w:val="both"/>
              <w:rPr>
                <w:rFonts w:ascii="Times New Roman" w:hAnsi="Times New Roman"/>
                <w:sz w:val="20"/>
                <w:lang w:eastAsia="en-US"/>
              </w:rPr>
            </w:pPr>
            <w:r w:rsidRPr="00C42FEE">
              <w:rPr>
                <w:rFonts w:ascii="Times New Roman" w:hAnsi="Times New Roman"/>
                <w:sz w:val="20"/>
              </w:rPr>
              <w:t>Krašto ekonomikos augimo skatinimas</w:t>
            </w:r>
          </w:p>
        </w:tc>
      </w:tr>
    </w:tbl>
    <w:p w:rsidR="00C42FEE" w:rsidRPr="00C42FEE" w:rsidRDefault="00C42FEE" w:rsidP="00C42FEE">
      <w:pPr>
        <w:tabs>
          <w:tab w:val="left" w:pos="720"/>
        </w:tabs>
        <w:jc w:val="both"/>
        <w:rPr>
          <w:rFonts w:ascii="Times New Roman" w:hAnsi="Times New Roman"/>
          <w:szCs w:val="24"/>
          <w:lang w:eastAsia="en-US"/>
        </w:rPr>
      </w:pPr>
    </w:p>
    <w:p w:rsidR="00C42FEE" w:rsidRPr="00C42FEE" w:rsidRDefault="00C42FEE" w:rsidP="00C42FEE">
      <w:pPr>
        <w:numPr>
          <w:ilvl w:val="1"/>
          <w:numId w:val="24"/>
        </w:numPr>
        <w:tabs>
          <w:tab w:val="left" w:pos="720"/>
        </w:tabs>
        <w:overflowPunct w:val="0"/>
        <w:autoSpaceDE w:val="0"/>
        <w:autoSpaceDN w:val="0"/>
        <w:adjustRightInd w:val="0"/>
        <w:ind w:left="0" w:firstLine="709"/>
        <w:jc w:val="both"/>
        <w:rPr>
          <w:rFonts w:ascii="Times New Roman" w:hAnsi="Times New Roman"/>
          <w:szCs w:val="24"/>
        </w:rPr>
      </w:pPr>
      <w:r w:rsidRPr="00C42FEE">
        <w:rPr>
          <w:rFonts w:ascii="Times New Roman" w:hAnsi="Times New Roman"/>
        </w:rPr>
        <w:t xml:space="preserve">Turizmo plėtotės veiklos programos </w:t>
      </w:r>
      <w:r w:rsidRPr="00C42FEE">
        <w:rPr>
          <w:rFonts w:ascii="Times New Roman" w:hAnsi="Times New Roman"/>
          <w:b/>
        </w:rPr>
        <w:t>veiklos</w:t>
      </w:r>
      <w:r w:rsidRPr="00C42FEE">
        <w:rPr>
          <w:rFonts w:ascii="Times New Roman" w:hAnsi="Times New Roman"/>
        </w:rPr>
        <w:t>, įgyvendintos 2019 m.:</w:t>
      </w:r>
    </w:p>
    <w:p w:rsidR="00C42FEE" w:rsidRPr="00C42FEE" w:rsidRDefault="00C42FEE" w:rsidP="00C42FEE">
      <w:pPr>
        <w:tabs>
          <w:tab w:val="left" w:pos="720"/>
        </w:tabs>
        <w:ind w:left="360"/>
        <w:jc w:val="right"/>
        <w:rPr>
          <w:rFonts w:ascii="Times New Roman" w:hAnsi="Times New Roman"/>
          <w:szCs w:val="24"/>
        </w:rPr>
      </w:pPr>
      <w:r w:rsidRPr="00C42FEE">
        <w:rPr>
          <w:rFonts w:ascii="Times New Roman" w:hAnsi="Times New Roman"/>
        </w:rPr>
        <w:t>8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7853"/>
      </w:tblGrid>
      <w:tr w:rsidR="00C42FEE" w:rsidRPr="00C42FEE" w:rsidTr="00C42FEE">
        <w:tc>
          <w:tcPr>
            <w:tcW w:w="1776"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0"/>
              </w:tabs>
              <w:overflowPunct w:val="0"/>
              <w:autoSpaceDE w:val="0"/>
              <w:autoSpaceDN w:val="0"/>
              <w:adjustRightInd w:val="0"/>
              <w:spacing w:line="360" w:lineRule="auto"/>
              <w:jc w:val="center"/>
              <w:rPr>
                <w:rFonts w:ascii="Times New Roman" w:hAnsi="Times New Roman"/>
                <w:b/>
                <w:sz w:val="20"/>
                <w:lang w:eastAsia="en-US"/>
              </w:rPr>
            </w:pPr>
            <w:r w:rsidRPr="00C42FEE">
              <w:rPr>
                <w:rFonts w:ascii="Times New Roman" w:hAnsi="Times New Roman"/>
                <w:b/>
                <w:sz w:val="20"/>
              </w:rPr>
              <w:t>Veiklos Nr.</w:t>
            </w:r>
          </w:p>
        </w:tc>
        <w:tc>
          <w:tcPr>
            <w:tcW w:w="7853"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center"/>
              <w:rPr>
                <w:rFonts w:ascii="Times New Roman" w:hAnsi="Times New Roman"/>
                <w:b/>
                <w:sz w:val="20"/>
                <w:lang w:eastAsia="en-US"/>
              </w:rPr>
            </w:pPr>
            <w:r w:rsidRPr="00C42FEE">
              <w:rPr>
                <w:rFonts w:ascii="Times New Roman" w:hAnsi="Times New Roman"/>
                <w:b/>
                <w:sz w:val="20"/>
              </w:rPr>
              <w:t>Veiklos pavadinimas</w:t>
            </w:r>
          </w:p>
        </w:tc>
      </w:tr>
      <w:tr w:rsidR="00C42FEE" w:rsidRPr="00C42FEE" w:rsidTr="00C42FEE">
        <w:tc>
          <w:tcPr>
            <w:tcW w:w="1776"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0"/>
              </w:tabs>
              <w:overflowPunct w:val="0"/>
              <w:autoSpaceDE w:val="0"/>
              <w:autoSpaceDN w:val="0"/>
              <w:adjustRightInd w:val="0"/>
              <w:spacing w:line="360" w:lineRule="auto"/>
              <w:jc w:val="both"/>
              <w:rPr>
                <w:rFonts w:ascii="Times New Roman" w:hAnsi="Times New Roman"/>
                <w:sz w:val="20"/>
                <w:lang w:eastAsia="en-US"/>
              </w:rPr>
            </w:pPr>
            <w:r w:rsidRPr="00C42FEE">
              <w:rPr>
                <w:rFonts w:ascii="Times New Roman" w:hAnsi="Times New Roman"/>
                <w:i/>
                <w:sz w:val="20"/>
              </w:rPr>
              <w:t>01.04.01.01.</w:t>
            </w:r>
          </w:p>
        </w:tc>
        <w:tc>
          <w:tcPr>
            <w:tcW w:w="7853"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i/>
                <w:sz w:val="20"/>
                <w:lang w:eastAsia="en-US"/>
              </w:rPr>
            </w:pPr>
            <w:r w:rsidRPr="00C42FEE">
              <w:rPr>
                <w:rFonts w:ascii="Times New Roman" w:hAnsi="Times New Roman"/>
                <w:i/>
                <w:sz w:val="20"/>
              </w:rPr>
              <w:t>Turizmo informacijos apie Pagėgių savivaldybę rinkimas, kaupimas, nemokamas teikimas</w:t>
            </w:r>
          </w:p>
        </w:tc>
      </w:tr>
      <w:tr w:rsidR="00C42FEE" w:rsidRPr="00C42FEE" w:rsidTr="00C42FEE">
        <w:tc>
          <w:tcPr>
            <w:tcW w:w="1776"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0"/>
              </w:tabs>
              <w:overflowPunct w:val="0"/>
              <w:autoSpaceDE w:val="0"/>
              <w:autoSpaceDN w:val="0"/>
              <w:adjustRightInd w:val="0"/>
              <w:spacing w:line="360" w:lineRule="auto"/>
              <w:jc w:val="both"/>
              <w:rPr>
                <w:rFonts w:ascii="Times New Roman" w:hAnsi="Times New Roman"/>
                <w:sz w:val="20"/>
                <w:lang w:eastAsia="en-US"/>
              </w:rPr>
            </w:pPr>
            <w:r w:rsidRPr="00C42FEE">
              <w:rPr>
                <w:rFonts w:ascii="Times New Roman" w:hAnsi="Times New Roman"/>
                <w:i/>
                <w:sz w:val="20"/>
              </w:rPr>
              <w:t>01.04.01.02.</w:t>
            </w:r>
          </w:p>
        </w:tc>
        <w:tc>
          <w:tcPr>
            <w:tcW w:w="7853"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i/>
                <w:sz w:val="20"/>
                <w:lang w:eastAsia="en-US"/>
              </w:rPr>
            </w:pPr>
            <w:r w:rsidRPr="00C42FEE">
              <w:rPr>
                <w:rFonts w:ascii="Times New Roman" w:hAnsi="Times New Roman"/>
                <w:i/>
                <w:sz w:val="20"/>
              </w:rPr>
              <w:t>Turizmo viešinimo, lokalių ir tarptautinių  populiarinimo kampanijų ir renginių vykdymas</w:t>
            </w:r>
          </w:p>
        </w:tc>
      </w:tr>
      <w:tr w:rsidR="00C42FEE" w:rsidRPr="00C42FEE" w:rsidTr="00C42FEE">
        <w:tc>
          <w:tcPr>
            <w:tcW w:w="1776"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0"/>
              </w:tabs>
              <w:overflowPunct w:val="0"/>
              <w:autoSpaceDE w:val="0"/>
              <w:autoSpaceDN w:val="0"/>
              <w:adjustRightInd w:val="0"/>
              <w:spacing w:line="360" w:lineRule="auto"/>
              <w:jc w:val="both"/>
              <w:rPr>
                <w:rFonts w:ascii="Times New Roman" w:hAnsi="Times New Roman"/>
                <w:sz w:val="20"/>
                <w:lang w:eastAsia="en-US"/>
              </w:rPr>
            </w:pPr>
            <w:r w:rsidRPr="00C42FEE">
              <w:rPr>
                <w:rFonts w:ascii="Times New Roman" w:hAnsi="Times New Roman"/>
                <w:i/>
                <w:sz w:val="20"/>
              </w:rPr>
              <w:t>01.04.01.03.</w:t>
            </w:r>
          </w:p>
        </w:tc>
        <w:tc>
          <w:tcPr>
            <w:tcW w:w="7853"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i/>
                <w:sz w:val="20"/>
                <w:lang w:eastAsia="en-US"/>
              </w:rPr>
            </w:pPr>
            <w:r w:rsidRPr="00C42FEE">
              <w:rPr>
                <w:rFonts w:ascii="Times New Roman" w:hAnsi="Times New Roman"/>
                <w:i/>
                <w:sz w:val="20"/>
              </w:rPr>
              <w:t>Pagėgių savivaldybės kaip turizmo regiono įvaizdžio gerinimas, reklamavimas</w:t>
            </w:r>
          </w:p>
        </w:tc>
      </w:tr>
      <w:tr w:rsidR="00C42FEE" w:rsidRPr="00C42FEE" w:rsidTr="00C42FEE">
        <w:tc>
          <w:tcPr>
            <w:tcW w:w="1776"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0"/>
              </w:tabs>
              <w:overflowPunct w:val="0"/>
              <w:autoSpaceDE w:val="0"/>
              <w:autoSpaceDN w:val="0"/>
              <w:adjustRightInd w:val="0"/>
              <w:spacing w:line="360" w:lineRule="auto"/>
              <w:jc w:val="both"/>
              <w:rPr>
                <w:rFonts w:ascii="Times New Roman" w:hAnsi="Times New Roman"/>
                <w:sz w:val="20"/>
                <w:lang w:eastAsia="en-US"/>
              </w:rPr>
            </w:pPr>
            <w:r w:rsidRPr="00C42FEE">
              <w:rPr>
                <w:rFonts w:ascii="Times New Roman" w:hAnsi="Times New Roman"/>
                <w:i/>
                <w:sz w:val="20"/>
              </w:rPr>
              <w:t>01.04.01.04.</w:t>
            </w:r>
          </w:p>
        </w:tc>
        <w:tc>
          <w:tcPr>
            <w:tcW w:w="7853"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i/>
                <w:sz w:val="20"/>
                <w:lang w:eastAsia="en-US"/>
              </w:rPr>
            </w:pPr>
            <w:r w:rsidRPr="00C42FEE">
              <w:rPr>
                <w:rFonts w:ascii="Times New Roman" w:hAnsi="Times New Roman"/>
                <w:i/>
                <w:sz w:val="20"/>
              </w:rPr>
              <w:t>Turistinių, informacinių  ir istorinių leidinių leidimas, platinimas</w:t>
            </w:r>
          </w:p>
        </w:tc>
      </w:tr>
      <w:tr w:rsidR="00C42FEE" w:rsidRPr="00C42FEE" w:rsidTr="00C42FEE">
        <w:tc>
          <w:tcPr>
            <w:tcW w:w="1776"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0"/>
              </w:tabs>
              <w:overflowPunct w:val="0"/>
              <w:autoSpaceDE w:val="0"/>
              <w:autoSpaceDN w:val="0"/>
              <w:adjustRightInd w:val="0"/>
              <w:spacing w:line="360" w:lineRule="auto"/>
              <w:jc w:val="both"/>
              <w:rPr>
                <w:rFonts w:ascii="Times New Roman" w:hAnsi="Times New Roman"/>
                <w:sz w:val="20"/>
                <w:lang w:eastAsia="en-US"/>
              </w:rPr>
            </w:pPr>
            <w:r w:rsidRPr="00C42FEE">
              <w:rPr>
                <w:rFonts w:ascii="Times New Roman" w:hAnsi="Times New Roman"/>
                <w:i/>
                <w:sz w:val="20"/>
              </w:rPr>
              <w:t>01.04.01.05.</w:t>
            </w:r>
          </w:p>
        </w:tc>
        <w:tc>
          <w:tcPr>
            <w:tcW w:w="7853"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i/>
                <w:sz w:val="20"/>
                <w:lang w:eastAsia="en-US"/>
              </w:rPr>
            </w:pPr>
            <w:r w:rsidRPr="00C42FEE">
              <w:rPr>
                <w:rFonts w:ascii="Times New Roman" w:hAnsi="Times New Roman"/>
                <w:i/>
                <w:sz w:val="20"/>
              </w:rPr>
              <w:t>Dalyvavimas formuojant lokalias ir tarptautines turizmo informacines sistemas, dalyvavimas turizmo parodose</w:t>
            </w:r>
          </w:p>
        </w:tc>
      </w:tr>
      <w:tr w:rsidR="00C42FEE" w:rsidRPr="00C42FEE" w:rsidTr="00C42FEE">
        <w:tc>
          <w:tcPr>
            <w:tcW w:w="1776"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0"/>
              </w:tabs>
              <w:overflowPunct w:val="0"/>
              <w:autoSpaceDE w:val="0"/>
              <w:autoSpaceDN w:val="0"/>
              <w:adjustRightInd w:val="0"/>
              <w:spacing w:line="360" w:lineRule="auto"/>
              <w:jc w:val="both"/>
              <w:rPr>
                <w:rFonts w:ascii="Times New Roman" w:hAnsi="Times New Roman"/>
                <w:sz w:val="20"/>
                <w:lang w:eastAsia="en-US"/>
              </w:rPr>
            </w:pPr>
            <w:r w:rsidRPr="00C42FEE">
              <w:rPr>
                <w:rFonts w:ascii="Times New Roman" w:hAnsi="Times New Roman"/>
                <w:i/>
                <w:sz w:val="20"/>
              </w:rPr>
              <w:t>01.04.01.06.</w:t>
            </w:r>
          </w:p>
        </w:tc>
        <w:tc>
          <w:tcPr>
            <w:tcW w:w="7853"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i/>
                <w:sz w:val="20"/>
                <w:lang w:eastAsia="en-US"/>
              </w:rPr>
            </w:pPr>
            <w:r w:rsidRPr="00C42FEE">
              <w:rPr>
                <w:rFonts w:ascii="Times New Roman" w:hAnsi="Times New Roman"/>
                <w:i/>
                <w:sz w:val="20"/>
              </w:rPr>
              <w:t>Nemokamos informacijos teikimas turistams, krašto svečiams  apie lankytinas vietas Pagėgių savivaldybėje ir Lietuvoje</w:t>
            </w:r>
          </w:p>
        </w:tc>
      </w:tr>
      <w:tr w:rsidR="00C42FEE" w:rsidRPr="00C42FEE" w:rsidTr="00C42FEE">
        <w:tc>
          <w:tcPr>
            <w:tcW w:w="1776"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0"/>
              </w:tabs>
              <w:overflowPunct w:val="0"/>
              <w:autoSpaceDE w:val="0"/>
              <w:autoSpaceDN w:val="0"/>
              <w:adjustRightInd w:val="0"/>
              <w:spacing w:line="360" w:lineRule="auto"/>
              <w:jc w:val="both"/>
              <w:rPr>
                <w:rFonts w:ascii="Times New Roman" w:hAnsi="Times New Roman"/>
                <w:sz w:val="20"/>
                <w:lang w:eastAsia="en-US"/>
              </w:rPr>
            </w:pPr>
            <w:r w:rsidRPr="00C42FEE">
              <w:rPr>
                <w:rFonts w:ascii="Times New Roman" w:hAnsi="Times New Roman"/>
                <w:i/>
                <w:sz w:val="20"/>
              </w:rPr>
              <w:t>01.04.01.07.</w:t>
            </w:r>
          </w:p>
        </w:tc>
        <w:tc>
          <w:tcPr>
            <w:tcW w:w="7853"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i/>
                <w:sz w:val="20"/>
                <w:lang w:eastAsia="en-US"/>
              </w:rPr>
            </w:pPr>
            <w:r w:rsidRPr="00C42FEE">
              <w:rPr>
                <w:rFonts w:ascii="Times New Roman" w:hAnsi="Times New Roman"/>
                <w:i/>
                <w:sz w:val="20"/>
              </w:rPr>
              <w:t>Vietos gidų, edukacinių programų ir kitų rekreacinių paslaugų</w:t>
            </w:r>
          </w:p>
        </w:tc>
      </w:tr>
      <w:tr w:rsidR="00C42FEE" w:rsidRPr="00C42FEE" w:rsidTr="00C42FEE">
        <w:tc>
          <w:tcPr>
            <w:tcW w:w="1776"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0"/>
              </w:tabs>
              <w:overflowPunct w:val="0"/>
              <w:autoSpaceDE w:val="0"/>
              <w:autoSpaceDN w:val="0"/>
              <w:adjustRightInd w:val="0"/>
              <w:spacing w:line="360" w:lineRule="auto"/>
              <w:jc w:val="both"/>
              <w:rPr>
                <w:rFonts w:ascii="Times New Roman" w:hAnsi="Times New Roman"/>
                <w:sz w:val="20"/>
                <w:lang w:eastAsia="en-US"/>
              </w:rPr>
            </w:pPr>
            <w:r w:rsidRPr="00C42FEE">
              <w:rPr>
                <w:rFonts w:ascii="Times New Roman" w:hAnsi="Times New Roman"/>
                <w:i/>
                <w:sz w:val="20"/>
              </w:rPr>
              <w:t>01.04.01.08.</w:t>
            </w:r>
          </w:p>
        </w:tc>
        <w:tc>
          <w:tcPr>
            <w:tcW w:w="7853"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i/>
                <w:sz w:val="20"/>
                <w:lang w:eastAsia="en-US"/>
              </w:rPr>
            </w:pPr>
            <w:r w:rsidRPr="00C42FEE">
              <w:rPr>
                <w:rFonts w:ascii="Times New Roman" w:hAnsi="Times New Roman"/>
                <w:i/>
                <w:sz w:val="20"/>
              </w:rPr>
              <w:t>Bendradarbiavimas su vietos turizmo paslaugų teikėjais</w:t>
            </w:r>
          </w:p>
        </w:tc>
      </w:tr>
      <w:tr w:rsidR="00C42FEE" w:rsidRPr="00C42FEE" w:rsidTr="00C42FEE">
        <w:tc>
          <w:tcPr>
            <w:tcW w:w="1776"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0"/>
              </w:tabs>
              <w:overflowPunct w:val="0"/>
              <w:autoSpaceDE w:val="0"/>
              <w:autoSpaceDN w:val="0"/>
              <w:adjustRightInd w:val="0"/>
              <w:spacing w:line="360" w:lineRule="auto"/>
              <w:jc w:val="both"/>
              <w:rPr>
                <w:rFonts w:ascii="Times New Roman" w:hAnsi="Times New Roman"/>
                <w:i/>
                <w:sz w:val="20"/>
                <w:lang w:eastAsia="en-US"/>
              </w:rPr>
            </w:pPr>
            <w:r w:rsidRPr="00C42FEE">
              <w:rPr>
                <w:rFonts w:ascii="Times New Roman" w:hAnsi="Times New Roman"/>
                <w:i/>
                <w:sz w:val="20"/>
              </w:rPr>
              <w:t>01.04.01.09.</w:t>
            </w:r>
          </w:p>
        </w:tc>
        <w:tc>
          <w:tcPr>
            <w:tcW w:w="7853"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sz w:val="20"/>
                <w:lang w:eastAsia="en-US"/>
              </w:rPr>
            </w:pPr>
            <w:r w:rsidRPr="00C42FEE">
              <w:rPr>
                <w:rFonts w:ascii="Times New Roman" w:hAnsi="Times New Roman"/>
                <w:i/>
                <w:sz w:val="20"/>
              </w:rPr>
              <w:t>Projektinės veiklos vykdymas</w:t>
            </w:r>
          </w:p>
        </w:tc>
      </w:tr>
    </w:tbl>
    <w:p w:rsidR="00C42FEE" w:rsidRPr="00C42FEE" w:rsidRDefault="00C42FEE" w:rsidP="00C42FEE">
      <w:pPr>
        <w:ind w:left="360"/>
        <w:rPr>
          <w:rFonts w:ascii="Times New Roman" w:hAnsi="Times New Roman"/>
          <w:szCs w:val="24"/>
          <w:lang w:eastAsia="en-US"/>
        </w:rPr>
      </w:pPr>
    </w:p>
    <w:p w:rsidR="00C42FEE" w:rsidRPr="00C42FEE" w:rsidRDefault="00C42FEE" w:rsidP="00C42FEE">
      <w:pPr>
        <w:numPr>
          <w:ilvl w:val="1"/>
          <w:numId w:val="24"/>
        </w:numPr>
        <w:overflowPunct w:val="0"/>
        <w:autoSpaceDE w:val="0"/>
        <w:autoSpaceDN w:val="0"/>
        <w:adjustRightInd w:val="0"/>
        <w:spacing w:line="360" w:lineRule="auto"/>
        <w:ind w:left="0" w:firstLine="709"/>
        <w:jc w:val="both"/>
        <w:rPr>
          <w:rFonts w:ascii="Times New Roman" w:hAnsi="Times New Roman"/>
          <w:szCs w:val="24"/>
        </w:rPr>
      </w:pPr>
      <w:r w:rsidRPr="00C42FEE">
        <w:rPr>
          <w:rFonts w:ascii="Times New Roman" w:hAnsi="Times New Roman"/>
        </w:rPr>
        <w:t>Turizmo plėtotės veiklos programos veiklos</w:t>
      </w:r>
      <w:r w:rsidRPr="00C42FEE">
        <w:rPr>
          <w:rFonts w:ascii="Times New Roman" w:hAnsi="Times New Roman"/>
          <w:szCs w:val="24"/>
        </w:rPr>
        <w:t xml:space="preserve"> </w:t>
      </w:r>
      <w:r w:rsidRPr="00C42FEE">
        <w:rPr>
          <w:rFonts w:ascii="Times New Roman" w:hAnsi="Times New Roman"/>
          <w:b/>
          <w:szCs w:val="24"/>
        </w:rPr>
        <w:t>partneriai,</w:t>
      </w:r>
      <w:r w:rsidRPr="00C42FEE">
        <w:rPr>
          <w:rFonts w:ascii="Times New Roman" w:hAnsi="Times New Roman"/>
          <w:szCs w:val="24"/>
        </w:rPr>
        <w:t xml:space="preserve"> jų vaidmuo: Pagėgių savivaldybės Martyno Jankaus muziejus, Rambyno regioninio parkos direkcija, Pagėgių savivaldybės kultūros centras, Valstybinės sienos apsaugos tarnyba prie Vidaus reikalų ministerijos Pagėgių rinktinė, vykdant laivybą Nemuno upe, </w:t>
      </w:r>
      <w:r w:rsidRPr="00C42FEE">
        <w:rPr>
          <w:rFonts w:ascii="Times New Roman" w:hAnsi="Times New Roman"/>
        </w:rPr>
        <w:t>Lietuvos evangeliškos bažnytinės muzikos sandrauga (LEBMS), organizuojant festivalį ,,Vargonų muzika Vilkyškiuose‘,</w:t>
      </w:r>
      <w:r w:rsidRPr="00C42FEE">
        <w:rPr>
          <w:rFonts w:ascii="Times New Roman" w:hAnsi="Times New Roman"/>
          <w:szCs w:val="24"/>
        </w:rPr>
        <w:t xml:space="preserve"> VšĮ ,,Jurbarko turizmo ir verslo informacijos centras“, Mažosios Lietuvos Jurbarko krašto kultūros centras, Tauragės krašto muziejus ,,Santaka“, </w:t>
      </w:r>
      <w:r w:rsidRPr="00C42FEE">
        <w:rPr>
          <w:rFonts w:ascii="Times New Roman" w:hAnsi="Times New Roman"/>
        </w:rPr>
        <w:t xml:space="preserve">VšĮ ,,Šou imperija“, organizuojant festivalį ,,Džiazo dienos Tauragėje“, </w:t>
      </w:r>
      <w:r w:rsidRPr="00C42FEE">
        <w:rPr>
          <w:rFonts w:ascii="Times New Roman" w:hAnsi="Times New Roman"/>
          <w:szCs w:val="24"/>
        </w:rPr>
        <w:t>Johaneso Bobrovskio asociacija Berlyne. Šių įstaigų pagalba užtikrinami žmogiškieji ištekliai ir kompetentingų asmenų dalyvavimas, organizuojant programoje numatytus viešinimo kampanijas, marketingo priemones, informacijos valdymą ir sklaidą.</w:t>
      </w:r>
    </w:p>
    <w:p w:rsidR="00C42FEE" w:rsidRPr="00C42FEE" w:rsidRDefault="00C42FEE" w:rsidP="00C42FEE">
      <w:pPr>
        <w:numPr>
          <w:ilvl w:val="1"/>
          <w:numId w:val="24"/>
        </w:numPr>
        <w:tabs>
          <w:tab w:val="left" w:pos="720"/>
        </w:tabs>
        <w:overflowPunct w:val="0"/>
        <w:autoSpaceDE w:val="0"/>
        <w:autoSpaceDN w:val="0"/>
        <w:adjustRightInd w:val="0"/>
        <w:ind w:left="0" w:firstLine="709"/>
        <w:jc w:val="both"/>
        <w:rPr>
          <w:rFonts w:ascii="Times New Roman" w:hAnsi="Times New Roman"/>
          <w:szCs w:val="24"/>
        </w:rPr>
      </w:pPr>
      <w:r w:rsidRPr="00C42FEE">
        <w:rPr>
          <w:rFonts w:ascii="Times New Roman" w:hAnsi="Times New Roman"/>
          <w:i/>
        </w:rPr>
        <w:t xml:space="preserve"> </w:t>
      </w:r>
      <w:r w:rsidRPr="00C42FEE">
        <w:rPr>
          <w:rFonts w:ascii="Times New Roman" w:hAnsi="Times New Roman"/>
          <w:b/>
          <w:i/>
        </w:rPr>
        <w:t>2019 m</w:t>
      </w:r>
      <w:r w:rsidRPr="00C42FEE">
        <w:rPr>
          <w:rFonts w:ascii="Times New Roman" w:hAnsi="Times New Roman"/>
          <w:b/>
          <w:i/>
          <w:shd w:val="clear" w:color="auto" w:fill="FFFFFF"/>
        </w:rPr>
        <w:t>. turizmo plėtotės veiklos</w:t>
      </w:r>
      <w:r w:rsidRPr="00C42FEE">
        <w:rPr>
          <w:rFonts w:ascii="Times New Roman" w:hAnsi="Times New Roman"/>
          <w:b/>
          <w:i/>
        </w:rPr>
        <w:t xml:space="preserve"> programos rezultatai</w:t>
      </w:r>
      <w:r w:rsidRPr="00C42FEE">
        <w:rPr>
          <w:rFonts w:ascii="Times New Roman" w:hAnsi="Times New Roman"/>
          <w:b/>
        </w:rPr>
        <w:t>:</w:t>
      </w:r>
      <w:r w:rsidRPr="00C42FEE">
        <w:rPr>
          <w:rFonts w:ascii="Times New Roman" w:hAnsi="Times New Roman"/>
        </w:rPr>
        <w:t xml:space="preserve"> </w:t>
      </w:r>
    </w:p>
    <w:p w:rsidR="00C42FEE" w:rsidRPr="00C42FEE" w:rsidRDefault="00C42FEE" w:rsidP="00C42FEE">
      <w:pPr>
        <w:tabs>
          <w:tab w:val="left" w:pos="720"/>
        </w:tabs>
        <w:ind w:left="360"/>
        <w:jc w:val="right"/>
        <w:rPr>
          <w:rFonts w:ascii="Times New Roman" w:hAnsi="Times New Roman"/>
          <w:szCs w:val="24"/>
        </w:rPr>
      </w:pPr>
      <w:r w:rsidRPr="00C42FEE">
        <w:rPr>
          <w:rFonts w:ascii="Times New Roman" w:hAnsi="Times New Roman"/>
          <w:szCs w:val="24"/>
        </w:rPr>
        <w:t>9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6003"/>
        <w:gridCol w:w="1417"/>
        <w:gridCol w:w="1583"/>
      </w:tblGrid>
      <w:tr w:rsidR="00C42FEE" w:rsidRPr="00C42FEE" w:rsidTr="00C42FEE">
        <w:tc>
          <w:tcPr>
            <w:tcW w:w="9629" w:type="dxa"/>
            <w:gridSpan w:val="4"/>
            <w:tcBorders>
              <w:top w:val="single" w:sz="4" w:space="0" w:color="auto"/>
              <w:left w:val="single" w:sz="4" w:space="0" w:color="auto"/>
              <w:bottom w:val="single" w:sz="4" w:space="0" w:color="auto"/>
              <w:right w:val="single" w:sz="4" w:space="0" w:color="auto"/>
            </w:tcBorders>
          </w:tcPr>
          <w:p w:rsidR="00C42FEE" w:rsidRPr="00C42FEE" w:rsidRDefault="00C42FEE">
            <w:pPr>
              <w:tabs>
                <w:tab w:val="left" w:pos="7230"/>
              </w:tabs>
              <w:jc w:val="center"/>
              <w:rPr>
                <w:rFonts w:ascii="Times New Roman" w:hAnsi="Times New Roman"/>
                <w:i/>
                <w:iCs/>
                <w:sz w:val="20"/>
                <w:lang w:eastAsia="en-US"/>
              </w:rPr>
            </w:pPr>
            <w:r w:rsidRPr="00C42FEE">
              <w:rPr>
                <w:rFonts w:ascii="Times New Roman" w:hAnsi="Times New Roman"/>
                <w:b/>
                <w:sz w:val="20"/>
              </w:rPr>
              <w:t>03 Programos 04 uždavinio  tikslo rezultato vertinimo rodikliai 2019</w:t>
            </w:r>
          </w:p>
          <w:p w:rsidR="00C42FEE" w:rsidRPr="00C42FEE" w:rsidRDefault="00C42FEE">
            <w:pPr>
              <w:tabs>
                <w:tab w:val="left" w:pos="7230"/>
              </w:tabs>
              <w:overflowPunct w:val="0"/>
              <w:autoSpaceDE w:val="0"/>
              <w:autoSpaceDN w:val="0"/>
              <w:adjustRightInd w:val="0"/>
              <w:jc w:val="center"/>
              <w:rPr>
                <w:rFonts w:ascii="Times New Roman" w:hAnsi="Times New Roman"/>
                <w:b/>
                <w:sz w:val="20"/>
                <w:lang w:eastAsia="en-US"/>
              </w:rPr>
            </w:pPr>
          </w:p>
        </w:tc>
      </w:tr>
      <w:tr w:rsidR="00C42FEE" w:rsidRPr="00C42FEE" w:rsidTr="00C42FEE">
        <w:tc>
          <w:tcPr>
            <w:tcW w:w="626"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b/>
                <w:iCs/>
                <w:sz w:val="20"/>
                <w:lang w:eastAsia="en-US"/>
              </w:rPr>
            </w:pPr>
            <w:r w:rsidRPr="00C42FEE">
              <w:rPr>
                <w:rFonts w:ascii="Times New Roman" w:hAnsi="Times New Roman"/>
                <w:b/>
                <w:iCs/>
                <w:sz w:val="20"/>
              </w:rPr>
              <w:t>Eil. Nr.</w:t>
            </w:r>
          </w:p>
        </w:tc>
        <w:tc>
          <w:tcPr>
            <w:tcW w:w="6003"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b/>
                <w:i/>
                <w:iCs/>
                <w:sz w:val="20"/>
                <w:lang w:eastAsia="en-US"/>
              </w:rPr>
            </w:pPr>
            <w:r w:rsidRPr="00C42FEE">
              <w:rPr>
                <w:rFonts w:ascii="Times New Roman" w:hAnsi="Times New Roman"/>
                <w:b/>
                <w:sz w:val="20"/>
              </w:rPr>
              <w:t>Pagrindinis vertinimo rodiklis</w:t>
            </w:r>
          </w:p>
        </w:tc>
        <w:tc>
          <w:tcPr>
            <w:tcW w:w="1417"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b/>
                <w:iCs/>
                <w:sz w:val="20"/>
                <w:lang w:eastAsia="en-US"/>
              </w:rPr>
            </w:pPr>
            <w:r w:rsidRPr="00C42FEE">
              <w:rPr>
                <w:rFonts w:ascii="Times New Roman" w:hAnsi="Times New Roman"/>
                <w:b/>
                <w:iCs/>
                <w:sz w:val="20"/>
              </w:rPr>
              <w:t>Rodiklio reikšmė</w:t>
            </w:r>
          </w:p>
        </w:tc>
        <w:tc>
          <w:tcPr>
            <w:tcW w:w="1583"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b/>
                <w:iCs/>
                <w:sz w:val="20"/>
                <w:lang w:eastAsia="en-US"/>
              </w:rPr>
            </w:pPr>
            <w:r w:rsidRPr="00C42FEE">
              <w:rPr>
                <w:rFonts w:ascii="Times New Roman" w:hAnsi="Times New Roman"/>
                <w:b/>
                <w:iCs/>
                <w:sz w:val="20"/>
              </w:rPr>
              <w:t>Pasiektas rezultatas</w:t>
            </w:r>
          </w:p>
        </w:tc>
      </w:tr>
      <w:tr w:rsidR="00C42FEE" w:rsidRPr="00C42FEE" w:rsidTr="00C42FEE">
        <w:tc>
          <w:tcPr>
            <w:tcW w:w="626"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r w:rsidRPr="00C42FEE">
              <w:rPr>
                <w:rFonts w:ascii="Times New Roman" w:hAnsi="Times New Roman"/>
                <w:iCs/>
                <w:sz w:val="20"/>
              </w:rPr>
              <w:t>1.</w:t>
            </w:r>
          </w:p>
        </w:tc>
        <w:tc>
          <w:tcPr>
            <w:tcW w:w="6003"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
                <w:iCs/>
                <w:sz w:val="20"/>
                <w:lang w:eastAsia="en-US"/>
              </w:rPr>
            </w:pPr>
            <w:r w:rsidRPr="00C42FEE">
              <w:rPr>
                <w:rFonts w:ascii="Times New Roman" w:hAnsi="Times New Roman"/>
                <w:sz w:val="20"/>
              </w:rPr>
              <w:t>Aptarnautų turistų ir kitų klientų skaičiaus didėjimas</w:t>
            </w:r>
          </w:p>
        </w:tc>
        <w:tc>
          <w:tcPr>
            <w:tcW w:w="1417" w:type="dxa"/>
            <w:tcBorders>
              <w:top w:val="single" w:sz="4" w:space="0" w:color="auto"/>
              <w:left w:val="single" w:sz="4" w:space="0" w:color="auto"/>
              <w:bottom w:val="single" w:sz="4" w:space="0" w:color="auto"/>
              <w:right w:val="single" w:sz="4" w:space="0" w:color="auto"/>
            </w:tcBorders>
          </w:tcPr>
          <w:p w:rsidR="00C42FEE" w:rsidRPr="00C42FEE" w:rsidRDefault="00C42FEE">
            <w:pPr>
              <w:tabs>
                <w:tab w:val="left" w:pos="7230"/>
              </w:tabs>
              <w:rPr>
                <w:rFonts w:ascii="Times New Roman" w:hAnsi="Times New Roman"/>
                <w:iCs/>
                <w:sz w:val="20"/>
                <w:lang w:eastAsia="en-US"/>
              </w:rPr>
            </w:pPr>
            <w:r w:rsidRPr="00C42FEE">
              <w:rPr>
                <w:rFonts w:ascii="Times New Roman" w:hAnsi="Times New Roman"/>
                <w:iCs/>
                <w:sz w:val="20"/>
              </w:rPr>
              <w:t>7000</w:t>
            </w:r>
          </w:p>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p>
        </w:tc>
        <w:tc>
          <w:tcPr>
            <w:tcW w:w="1583"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rPr>
                <w:rFonts w:ascii="Times New Roman" w:hAnsi="Times New Roman"/>
                <w:sz w:val="24"/>
                <w:lang w:eastAsia="en-US"/>
              </w:rPr>
            </w:pPr>
            <w:r w:rsidRPr="00C42FEE">
              <w:rPr>
                <w:rFonts w:ascii="Times New Roman" w:hAnsi="Times New Roman"/>
                <w:rtl/>
              </w:rPr>
              <w:t>7523</w:t>
            </w:r>
          </w:p>
        </w:tc>
      </w:tr>
      <w:tr w:rsidR="00C42FEE" w:rsidRPr="00C42FEE" w:rsidTr="00C42FEE">
        <w:tc>
          <w:tcPr>
            <w:tcW w:w="6629" w:type="dxa"/>
            <w:gridSpan w:val="2"/>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b/>
                <w:sz w:val="20"/>
                <w:lang w:eastAsia="en-US"/>
              </w:rPr>
            </w:pPr>
            <w:r w:rsidRPr="00C42FEE">
              <w:rPr>
                <w:rFonts w:ascii="Times New Roman" w:hAnsi="Times New Roman"/>
                <w:b/>
                <w:sz w:val="20"/>
              </w:rPr>
              <w:t xml:space="preserve">            Kiti vertinimo rodikliai</w:t>
            </w:r>
          </w:p>
        </w:tc>
        <w:tc>
          <w:tcPr>
            <w:tcW w:w="1417" w:type="dxa"/>
            <w:tcBorders>
              <w:top w:val="single" w:sz="4" w:space="0" w:color="auto"/>
              <w:left w:val="single" w:sz="4" w:space="0" w:color="auto"/>
              <w:bottom w:val="single" w:sz="4" w:space="0" w:color="auto"/>
              <w:right w:val="single" w:sz="4" w:space="0" w:color="auto"/>
            </w:tcBorders>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p>
        </w:tc>
        <w:tc>
          <w:tcPr>
            <w:tcW w:w="1583" w:type="dxa"/>
            <w:tcBorders>
              <w:top w:val="single" w:sz="4" w:space="0" w:color="auto"/>
              <w:left w:val="single" w:sz="4" w:space="0" w:color="auto"/>
              <w:bottom w:val="single" w:sz="4" w:space="0" w:color="auto"/>
              <w:right w:val="single" w:sz="4" w:space="0" w:color="auto"/>
            </w:tcBorders>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p>
        </w:tc>
      </w:tr>
      <w:tr w:rsidR="00C42FEE" w:rsidRPr="00C42FEE" w:rsidTr="00C42FEE">
        <w:tc>
          <w:tcPr>
            <w:tcW w:w="626"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r w:rsidRPr="00C42FEE">
              <w:rPr>
                <w:rFonts w:ascii="Times New Roman" w:hAnsi="Times New Roman"/>
                <w:iCs/>
                <w:sz w:val="20"/>
              </w:rPr>
              <w:t>2.</w:t>
            </w:r>
          </w:p>
        </w:tc>
        <w:tc>
          <w:tcPr>
            <w:tcW w:w="6003"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sz w:val="20"/>
                <w:lang w:eastAsia="en-US"/>
              </w:rPr>
            </w:pPr>
            <w:r w:rsidRPr="00C42FEE">
              <w:rPr>
                <w:rFonts w:ascii="Times New Roman" w:hAnsi="Times New Roman"/>
                <w:sz w:val="20"/>
              </w:rPr>
              <w:t>Paruoštų ir išplatintų informacinių turistinių leidinių skaičius</w:t>
            </w:r>
          </w:p>
        </w:tc>
        <w:tc>
          <w:tcPr>
            <w:tcW w:w="1417"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r w:rsidRPr="00C42FEE">
              <w:rPr>
                <w:rFonts w:ascii="Times New Roman" w:hAnsi="Times New Roman"/>
                <w:iCs/>
                <w:sz w:val="20"/>
              </w:rPr>
              <w:t xml:space="preserve">5000 </w:t>
            </w:r>
          </w:p>
        </w:tc>
        <w:tc>
          <w:tcPr>
            <w:tcW w:w="1583"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r w:rsidRPr="00C42FEE">
              <w:rPr>
                <w:rFonts w:ascii="Times New Roman" w:hAnsi="Times New Roman"/>
                <w:iCs/>
                <w:sz w:val="20"/>
              </w:rPr>
              <w:t>5000</w:t>
            </w:r>
          </w:p>
        </w:tc>
      </w:tr>
      <w:tr w:rsidR="00C42FEE" w:rsidRPr="00C42FEE" w:rsidTr="00C42FEE">
        <w:tc>
          <w:tcPr>
            <w:tcW w:w="626"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r w:rsidRPr="00C42FEE">
              <w:rPr>
                <w:rFonts w:ascii="Times New Roman" w:hAnsi="Times New Roman"/>
                <w:iCs/>
                <w:sz w:val="20"/>
              </w:rPr>
              <w:t>3.</w:t>
            </w:r>
          </w:p>
        </w:tc>
        <w:tc>
          <w:tcPr>
            <w:tcW w:w="6003"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sz w:val="20"/>
                <w:lang w:eastAsia="en-US"/>
              </w:rPr>
            </w:pPr>
            <w:r w:rsidRPr="00C42FEE">
              <w:rPr>
                <w:rFonts w:ascii="Times New Roman" w:hAnsi="Times New Roman"/>
              </w:rPr>
              <w:t>Išplatintų informacinių turistinių leidinių skaičius</w:t>
            </w:r>
          </w:p>
        </w:tc>
        <w:tc>
          <w:tcPr>
            <w:tcW w:w="1417"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r w:rsidRPr="00C42FEE">
              <w:rPr>
                <w:rFonts w:ascii="Times New Roman" w:hAnsi="Times New Roman"/>
                <w:iCs/>
                <w:sz w:val="20"/>
              </w:rPr>
              <w:t>5000</w:t>
            </w:r>
          </w:p>
        </w:tc>
        <w:tc>
          <w:tcPr>
            <w:tcW w:w="1583"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r w:rsidRPr="00C42FEE">
              <w:rPr>
                <w:rFonts w:ascii="Times New Roman" w:hAnsi="Times New Roman"/>
                <w:iCs/>
                <w:sz w:val="20"/>
              </w:rPr>
              <w:t>5000</w:t>
            </w:r>
          </w:p>
        </w:tc>
      </w:tr>
      <w:tr w:rsidR="00C42FEE" w:rsidRPr="00C42FEE" w:rsidTr="00C42FEE">
        <w:tc>
          <w:tcPr>
            <w:tcW w:w="626"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r w:rsidRPr="00C42FEE">
              <w:rPr>
                <w:rFonts w:ascii="Times New Roman" w:hAnsi="Times New Roman"/>
                <w:iCs/>
                <w:sz w:val="20"/>
              </w:rPr>
              <w:lastRenderedPageBreak/>
              <w:t>4.</w:t>
            </w:r>
          </w:p>
        </w:tc>
        <w:tc>
          <w:tcPr>
            <w:tcW w:w="6003"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sz w:val="20"/>
                <w:lang w:eastAsia="en-US"/>
              </w:rPr>
            </w:pPr>
            <w:r w:rsidRPr="00C42FEE">
              <w:rPr>
                <w:rFonts w:ascii="Times New Roman" w:hAnsi="Times New Roman"/>
              </w:rPr>
              <w:t>Pagėgių krašto turizmo ištekliai pristatyti nacionalinėse parodose skaičius</w:t>
            </w:r>
          </w:p>
        </w:tc>
        <w:tc>
          <w:tcPr>
            <w:tcW w:w="1417"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r w:rsidRPr="00C42FEE">
              <w:rPr>
                <w:rFonts w:ascii="Times New Roman" w:hAnsi="Times New Roman"/>
                <w:iCs/>
                <w:sz w:val="20"/>
              </w:rPr>
              <w:t>1</w:t>
            </w:r>
          </w:p>
        </w:tc>
        <w:tc>
          <w:tcPr>
            <w:tcW w:w="1583"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r w:rsidRPr="00C42FEE">
              <w:rPr>
                <w:rFonts w:ascii="Times New Roman" w:hAnsi="Times New Roman"/>
                <w:iCs/>
                <w:sz w:val="20"/>
              </w:rPr>
              <w:t>1</w:t>
            </w:r>
          </w:p>
        </w:tc>
      </w:tr>
      <w:tr w:rsidR="00C42FEE" w:rsidRPr="00C42FEE" w:rsidTr="00C42FEE">
        <w:tc>
          <w:tcPr>
            <w:tcW w:w="626"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r w:rsidRPr="00C42FEE">
              <w:rPr>
                <w:rFonts w:ascii="Times New Roman" w:hAnsi="Times New Roman"/>
                <w:iCs/>
                <w:sz w:val="20"/>
              </w:rPr>
              <w:t>5.</w:t>
            </w:r>
          </w:p>
        </w:tc>
        <w:tc>
          <w:tcPr>
            <w:tcW w:w="6003"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sz w:val="20"/>
                <w:lang w:eastAsia="en-US"/>
              </w:rPr>
            </w:pPr>
            <w:r w:rsidRPr="00C42FEE">
              <w:rPr>
                <w:rFonts w:ascii="Times New Roman" w:hAnsi="Times New Roman"/>
              </w:rPr>
              <w:t>Sukurtas nišinių turizmo produktų skaičius ,,Asmenybių kelias palei Nemuną“ (nuo Jurbarko iki Bitėnų)</w:t>
            </w:r>
          </w:p>
        </w:tc>
        <w:tc>
          <w:tcPr>
            <w:tcW w:w="1417"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r w:rsidRPr="00C42FEE">
              <w:rPr>
                <w:rFonts w:ascii="Times New Roman" w:hAnsi="Times New Roman"/>
                <w:iCs/>
                <w:sz w:val="20"/>
              </w:rPr>
              <w:t>1</w:t>
            </w:r>
          </w:p>
        </w:tc>
        <w:tc>
          <w:tcPr>
            <w:tcW w:w="1583"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r w:rsidRPr="00C42FEE">
              <w:rPr>
                <w:rFonts w:ascii="Times New Roman" w:hAnsi="Times New Roman"/>
                <w:iCs/>
                <w:sz w:val="20"/>
              </w:rPr>
              <w:t>1</w:t>
            </w:r>
          </w:p>
        </w:tc>
      </w:tr>
      <w:tr w:rsidR="00C42FEE" w:rsidRPr="00C42FEE" w:rsidTr="00C42FEE">
        <w:tc>
          <w:tcPr>
            <w:tcW w:w="626"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r w:rsidRPr="00C42FEE">
              <w:rPr>
                <w:rFonts w:ascii="Times New Roman" w:hAnsi="Times New Roman"/>
                <w:iCs/>
                <w:sz w:val="20"/>
              </w:rPr>
              <w:t>6.</w:t>
            </w:r>
          </w:p>
        </w:tc>
        <w:tc>
          <w:tcPr>
            <w:tcW w:w="6003"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lang w:eastAsia="en-US"/>
              </w:rPr>
            </w:pPr>
            <w:r w:rsidRPr="00C42FEE">
              <w:rPr>
                <w:rFonts w:ascii="Times New Roman" w:hAnsi="Times New Roman"/>
              </w:rPr>
              <w:t>Įgyvendintų viešinimo kampanijų skaičius (Tauragės radijas)</w:t>
            </w:r>
          </w:p>
        </w:tc>
        <w:tc>
          <w:tcPr>
            <w:tcW w:w="1417"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
                <w:iCs/>
                <w:lang w:eastAsia="en-US"/>
              </w:rPr>
            </w:pPr>
            <w:r w:rsidRPr="00C42FEE">
              <w:rPr>
                <w:rFonts w:ascii="Times New Roman" w:hAnsi="Times New Roman"/>
                <w:i/>
                <w:iCs/>
              </w:rPr>
              <w:t>2</w:t>
            </w:r>
          </w:p>
        </w:tc>
        <w:tc>
          <w:tcPr>
            <w:tcW w:w="1583"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r w:rsidRPr="00C42FEE">
              <w:rPr>
                <w:rFonts w:ascii="Times New Roman" w:hAnsi="Times New Roman"/>
                <w:iCs/>
                <w:sz w:val="20"/>
              </w:rPr>
              <w:t>1</w:t>
            </w:r>
          </w:p>
        </w:tc>
      </w:tr>
      <w:tr w:rsidR="00C42FEE" w:rsidRPr="00C42FEE" w:rsidTr="00C42FEE">
        <w:tc>
          <w:tcPr>
            <w:tcW w:w="626"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r w:rsidRPr="00C42FEE">
              <w:rPr>
                <w:rFonts w:ascii="Times New Roman" w:hAnsi="Times New Roman"/>
                <w:iCs/>
                <w:sz w:val="20"/>
              </w:rPr>
              <w:t>7.</w:t>
            </w:r>
          </w:p>
        </w:tc>
        <w:tc>
          <w:tcPr>
            <w:tcW w:w="6003"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sz w:val="20"/>
                <w:lang w:eastAsia="en-US"/>
              </w:rPr>
            </w:pPr>
            <w:r w:rsidRPr="00C42FEE">
              <w:rPr>
                <w:rFonts w:ascii="Times New Roman" w:hAnsi="Times New Roman"/>
              </w:rPr>
              <w:t>Sukurtų darbo vietų skaičius</w:t>
            </w:r>
          </w:p>
        </w:tc>
        <w:tc>
          <w:tcPr>
            <w:tcW w:w="1417"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r w:rsidRPr="00C42FEE">
              <w:rPr>
                <w:rFonts w:ascii="Times New Roman" w:hAnsi="Times New Roman"/>
                <w:iCs/>
                <w:sz w:val="20"/>
              </w:rPr>
              <w:t>1</w:t>
            </w:r>
          </w:p>
        </w:tc>
        <w:tc>
          <w:tcPr>
            <w:tcW w:w="1583"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r w:rsidRPr="00C42FEE">
              <w:rPr>
                <w:rFonts w:ascii="Times New Roman" w:hAnsi="Times New Roman"/>
                <w:iCs/>
                <w:sz w:val="20"/>
              </w:rPr>
              <w:t>1</w:t>
            </w:r>
          </w:p>
        </w:tc>
      </w:tr>
      <w:tr w:rsidR="00C42FEE" w:rsidRPr="00C42FEE" w:rsidTr="00C42FEE">
        <w:tc>
          <w:tcPr>
            <w:tcW w:w="626"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r w:rsidRPr="00C42FEE">
              <w:rPr>
                <w:rFonts w:ascii="Times New Roman" w:hAnsi="Times New Roman"/>
                <w:iCs/>
                <w:sz w:val="20"/>
              </w:rPr>
              <w:t>8.</w:t>
            </w:r>
          </w:p>
        </w:tc>
        <w:tc>
          <w:tcPr>
            <w:tcW w:w="6003"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lang w:eastAsia="en-US"/>
              </w:rPr>
            </w:pPr>
            <w:r w:rsidRPr="00C42FEE">
              <w:rPr>
                <w:rFonts w:ascii="Times New Roman" w:hAnsi="Times New Roman"/>
              </w:rPr>
              <w:t>Pakeltų turizmo sektoriaus darbuotojų kvalifikacijos skaičius</w:t>
            </w:r>
          </w:p>
        </w:tc>
        <w:tc>
          <w:tcPr>
            <w:tcW w:w="1417"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
                <w:iCs/>
                <w:lang w:eastAsia="en-US"/>
              </w:rPr>
            </w:pPr>
            <w:r w:rsidRPr="00C42FEE">
              <w:rPr>
                <w:rFonts w:ascii="Times New Roman" w:hAnsi="Times New Roman"/>
                <w:i/>
                <w:iCs/>
              </w:rPr>
              <w:t>1</w:t>
            </w:r>
          </w:p>
        </w:tc>
        <w:tc>
          <w:tcPr>
            <w:tcW w:w="1583" w:type="dxa"/>
            <w:tcBorders>
              <w:top w:val="single" w:sz="4" w:space="0" w:color="auto"/>
              <w:left w:val="single" w:sz="4" w:space="0" w:color="auto"/>
              <w:bottom w:val="single" w:sz="4" w:space="0" w:color="auto"/>
              <w:right w:val="single" w:sz="4" w:space="0" w:color="auto"/>
            </w:tcBorders>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p>
        </w:tc>
      </w:tr>
      <w:tr w:rsidR="00C42FEE" w:rsidRPr="00C42FEE" w:rsidTr="00C42FEE">
        <w:tc>
          <w:tcPr>
            <w:tcW w:w="626"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r w:rsidRPr="00C42FEE">
              <w:rPr>
                <w:rFonts w:ascii="Times New Roman" w:hAnsi="Times New Roman"/>
                <w:iCs/>
                <w:sz w:val="20"/>
              </w:rPr>
              <w:t>9.</w:t>
            </w:r>
          </w:p>
        </w:tc>
        <w:tc>
          <w:tcPr>
            <w:tcW w:w="6003"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lang w:eastAsia="en-US"/>
              </w:rPr>
            </w:pPr>
            <w:r w:rsidRPr="00C42FEE">
              <w:rPr>
                <w:rFonts w:ascii="Times New Roman" w:hAnsi="Times New Roman"/>
              </w:rPr>
              <w:t>Už teikiamas atlygintinas TIC paslaugas gautos pajamos, suma eurais</w:t>
            </w:r>
          </w:p>
        </w:tc>
        <w:tc>
          <w:tcPr>
            <w:tcW w:w="1417"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
                <w:iCs/>
                <w:lang w:eastAsia="en-US"/>
              </w:rPr>
            </w:pPr>
            <w:r w:rsidRPr="00C42FEE">
              <w:rPr>
                <w:rFonts w:ascii="Times New Roman" w:hAnsi="Times New Roman"/>
                <w:i/>
                <w:iCs/>
              </w:rPr>
              <w:t>10000</w:t>
            </w:r>
          </w:p>
        </w:tc>
        <w:tc>
          <w:tcPr>
            <w:tcW w:w="1583"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r w:rsidRPr="00C42FEE">
              <w:rPr>
                <w:rFonts w:ascii="Times New Roman" w:hAnsi="Times New Roman"/>
                <w:iCs/>
                <w:sz w:val="20"/>
              </w:rPr>
              <w:t>5673,00</w:t>
            </w:r>
          </w:p>
        </w:tc>
      </w:tr>
      <w:tr w:rsidR="00C42FEE" w:rsidRPr="00C42FEE" w:rsidTr="00C42FEE">
        <w:tc>
          <w:tcPr>
            <w:tcW w:w="626"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r w:rsidRPr="00C42FEE">
              <w:rPr>
                <w:rFonts w:ascii="Times New Roman" w:hAnsi="Times New Roman"/>
                <w:iCs/>
                <w:sz w:val="20"/>
              </w:rPr>
              <w:t>10.</w:t>
            </w:r>
          </w:p>
        </w:tc>
        <w:tc>
          <w:tcPr>
            <w:tcW w:w="6003"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lang w:eastAsia="en-US"/>
              </w:rPr>
            </w:pPr>
            <w:r w:rsidRPr="00C42FEE">
              <w:rPr>
                <w:rFonts w:ascii="Times New Roman" w:hAnsi="Times New Roman"/>
              </w:rPr>
              <w:t>Įgyvendinamų projektų skaičius</w:t>
            </w:r>
          </w:p>
        </w:tc>
        <w:tc>
          <w:tcPr>
            <w:tcW w:w="1417"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
                <w:iCs/>
                <w:lang w:eastAsia="en-US"/>
              </w:rPr>
            </w:pPr>
            <w:r w:rsidRPr="00C42FEE">
              <w:rPr>
                <w:rFonts w:ascii="Times New Roman" w:hAnsi="Times New Roman"/>
                <w:i/>
                <w:iCs/>
              </w:rPr>
              <w:t>2</w:t>
            </w:r>
          </w:p>
        </w:tc>
        <w:tc>
          <w:tcPr>
            <w:tcW w:w="1583" w:type="dxa"/>
            <w:tcBorders>
              <w:top w:val="single" w:sz="4" w:space="0" w:color="auto"/>
              <w:left w:val="single" w:sz="4" w:space="0" w:color="auto"/>
              <w:bottom w:val="single" w:sz="4" w:space="0" w:color="auto"/>
              <w:right w:val="single" w:sz="4" w:space="0" w:color="auto"/>
            </w:tcBorders>
            <w:hideMark/>
          </w:tcPr>
          <w:p w:rsidR="00C42FEE" w:rsidRPr="00C42FEE" w:rsidRDefault="00C42FEE">
            <w:pPr>
              <w:tabs>
                <w:tab w:val="left" w:pos="7230"/>
              </w:tabs>
              <w:overflowPunct w:val="0"/>
              <w:autoSpaceDE w:val="0"/>
              <w:autoSpaceDN w:val="0"/>
              <w:adjustRightInd w:val="0"/>
              <w:rPr>
                <w:rFonts w:ascii="Times New Roman" w:hAnsi="Times New Roman"/>
                <w:iCs/>
                <w:sz w:val="20"/>
                <w:lang w:eastAsia="en-US"/>
              </w:rPr>
            </w:pPr>
            <w:r w:rsidRPr="00C42FEE">
              <w:rPr>
                <w:rFonts w:ascii="Times New Roman" w:hAnsi="Times New Roman"/>
                <w:iCs/>
                <w:sz w:val="20"/>
              </w:rPr>
              <w:t>1</w:t>
            </w:r>
          </w:p>
        </w:tc>
      </w:tr>
    </w:tbl>
    <w:p w:rsidR="00C42FEE" w:rsidRPr="00C42FEE" w:rsidRDefault="00C42FEE" w:rsidP="00C42FEE">
      <w:pPr>
        <w:rPr>
          <w:rFonts w:ascii="Times New Roman" w:hAnsi="Times New Roman"/>
          <w:b/>
          <w:sz w:val="20"/>
          <w:szCs w:val="20"/>
          <w:lang w:eastAsia="en-US"/>
        </w:rPr>
      </w:pPr>
    </w:p>
    <w:p w:rsidR="00C42FEE" w:rsidRPr="00C42FEE" w:rsidRDefault="00C42FEE" w:rsidP="00C42FEE">
      <w:pPr>
        <w:numPr>
          <w:ilvl w:val="0"/>
          <w:numId w:val="20"/>
        </w:numPr>
        <w:overflowPunct w:val="0"/>
        <w:autoSpaceDE w:val="0"/>
        <w:autoSpaceDN w:val="0"/>
        <w:adjustRightInd w:val="0"/>
        <w:jc w:val="center"/>
        <w:rPr>
          <w:rFonts w:ascii="Times New Roman" w:hAnsi="Times New Roman"/>
          <w:b/>
          <w:sz w:val="24"/>
          <w:szCs w:val="24"/>
        </w:rPr>
      </w:pPr>
      <w:r w:rsidRPr="00C42FEE">
        <w:rPr>
          <w:rFonts w:ascii="Times New Roman" w:hAnsi="Times New Roman"/>
          <w:b/>
          <w:szCs w:val="24"/>
        </w:rPr>
        <w:t>Turistų srautų analizė Pagėgių savivaldybėje</w:t>
      </w:r>
    </w:p>
    <w:p w:rsidR="00C42FEE" w:rsidRPr="00C42FEE" w:rsidRDefault="00C42FEE" w:rsidP="00C42FEE">
      <w:pPr>
        <w:jc w:val="center"/>
        <w:rPr>
          <w:rFonts w:ascii="Times New Roman" w:hAnsi="Times New Roman"/>
          <w:b/>
          <w:sz w:val="20"/>
          <w:szCs w:val="20"/>
        </w:rPr>
      </w:pPr>
    </w:p>
    <w:p w:rsidR="00C42FEE" w:rsidRPr="00C42FEE" w:rsidRDefault="00C42FEE" w:rsidP="00C42FEE">
      <w:pPr>
        <w:spacing w:line="360" w:lineRule="auto"/>
        <w:ind w:firstLine="709"/>
        <w:jc w:val="both"/>
        <w:rPr>
          <w:rFonts w:ascii="Times New Roman" w:hAnsi="Times New Roman"/>
          <w:sz w:val="24"/>
          <w:szCs w:val="24"/>
        </w:rPr>
      </w:pPr>
      <w:r w:rsidRPr="00C42FEE">
        <w:rPr>
          <w:rFonts w:ascii="Times New Roman" w:hAnsi="Times New Roman"/>
          <w:szCs w:val="24"/>
        </w:rPr>
        <w:t xml:space="preserve">6.1  Pagėgių savivaldybėje statistinius duomenis apie atvykstamąjį ir išvykstamąjį turizmą fiksuoja ir įvairioms nacionalinėms duomenų bazėms/sistemos (pagal kompetencijų sritį) teikia– VšĮ ,,Pagėgių krašto turizmo informacijos centras“, Rambyno regioninio parko administracija, Pagėgių savivaldybės Martyno Jankaus muziejus, apgyvendinimo įstaigos. </w:t>
      </w:r>
    </w:p>
    <w:p w:rsidR="00C42FEE" w:rsidRPr="00C42FEE" w:rsidRDefault="00C42FEE" w:rsidP="00C42FEE">
      <w:pPr>
        <w:spacing w:line="360" w:lineRule="auto"/>
        <w:ind w:firstLine="709"/>
        <w:jc w:val="both"/>
        <w:rPr>
          <w:rFonts w:ascii="Times New Roman" w:hAnsi="Times New Roman"/>
          <w:szCs w:val="24"/>
        </w:rPr>
      </w:pPr>
      <w:r w:rsidRPr="00C42FEE">
        <w:rPr>
          <w:rFonts w:ascii="Times New Roman" w:hAnsi="Times New Roman"/>
          <w:szCs w:val="24"/>
        </w:rPr>
        <w:t xml:space="preserve">6.2  Nacionalinių centralizuotų duomenų bazių/sistemų problemiškumas: </w:t>
      </w:r>
    </w:p>
    <w:p w:rsidR="00C42FEE" w:rsidRPr="00C42FEE" w:rsidRDefault="00C42FEE" w:rsidP="00C42FEE">
      <w:pPr>
        <w:spacing w:line="360" w:lineRule="auto"/>
        <w:ind w:firstLine="709"/>
        <w:jc w:val="both"/>
        <w:rPr>
          <w:rFonts w:ascii="Times New Roman" w:hAnsi="Times New Roman"/>
          <w:szCs w:val="24"/>
        </w:rPr>
      </w:pPr>
      <w:r w:rsidRPr="00C42FEE">
        <w:rPr>
          <w:rFonts w:ascii="Times New Roman" w:hAnsi="Times New Roman"/>
          <w:szCs w:val="24"/>
        </w:rPr>
        <w:t xml:space="preserve">6.2.1 Statistiniai duomenys renkami pagal ES lygmenyje pripažįstamas metodikas, tačiau, didelė sektoriaus dalis (susijusi su individualiu apgyvendinimu, keliavimu ir kt.) nepatenka į oficialią statistiką. </w:t>
      </w:r>
    </w:p>
    <w:p w:rsidR="00C42FEE" w:rsidRPr="00C42FEE" w:rsidRDefault="00C42FEE" w:rsidP="00C42FEE">
      <w:pPr>
        <w:spacing w:line="360" w:lineRule="auto"/>
        <w:ind w:firstLine="709"/>
        <w:jc w:val="both"/>
        <w:rPr>
          <w:rFonts w:ascii="Times New Roman" w:hAnsi="Times New Roman"/>
          <w:szCs w:val="24"/>
        </w:rPr>
      </w:pPr>
      <w:r w:rsidRPr="00C42FEE">
        <w:rPr>
          <w:rFonts w:ascii="Times New Roman" w:hAnsi="Times New Roman"/>
          <w:szCs w:val="24"/>
        </w:rPr>
        <w:t>6.2.2 Lietuvoje nėra operatyvių turizmo duomenų ir informacijos rinkimo bei analizės sistemos, kuri užtikrintų argumentus įrodymais grįstų sprendimų priėmimui, turizmo sektoriaus įtvirtinimo ir plėtros pažangos vertinimu.</w:t>
      </w:r>
    </w:p>
    <w:p w:rsidR="00C42FEE" w:rsidRPr="00C42FEE" w:rsidRDefault="00C42FEE" w:rsidP="00C42FEE">
      <w:pPr>
        <w:spacing w:line="360" w:lineRule="auto"/>
        <w:ind w:firstLine="709"/>
        <w:jc w:val="both"/>
        <w:rPr>
          <w:rFonts w:ascii="Times New Roman" w:hAnsi="Times New Roman"/>
          <w:szCs w:val="24"/>
        </w:rPr>
      </w:pPr>
      <w:r w:rsidRPr="00C42FEE">
        <w:rPr>
          <w:rFonts w:ascii="Times New Roman" w:hAnsi="Times New Roman"/>
          <w:szCs w:val="24"/>
        </w:rPr>
        <w:t xml:space="preserve">6.3 VšĮ ,,Pagėgių krašto turizmo informacijos centras“ pagrindinis veiklos vertinimo kriterijus pagal Pagėgių savivaldybės turizmo politikos formavimo ir strateginio planavimo nuostatas yra ,,Aptarnautų turistų ir kitų klientų skaičius“. Tačiau šis vertinimo kriterijus nebeatitinka LR Inovacijų ir ekonomikos ministerijos užsakymu parengtų turizmo politikos formavimo ir planavimo dokumentų. </w:t>
      </w:r>
    </w:p>
    <w:p w:rsidR="00C42FEE" w:rsidRPr="00C42FEE" w:rsidRDefault="00C42FEE" w:rsidP="00C42FEE">
      <w:pPr>
        <w:spacing w:line="360" w:lineRule="auto"/>
        <w:ind w:firstLine="709"/>
        <w:jc w:val="both"/>
        <w:rPr>
          <w:rFonts w:ascii="Times New Roman" w:hAnsi="Times New Roman"/>
          <w:b/>
          <w:szCs w:val="24"/>
        </w:rPr>
      </w:pPr>
      <w:r w:rsidRPr="00C42FEE">
        <w:rPr>
          <w:rFonts w:ascii="Times New Roman" w:hAnsi="Times New Roman"/>
          <w:szCs w:val="24"/>
        </w:rPr>
        <w:t xml:space="preserve">Dėl aukščiau išvardytų argumentų Įstaigos ataskaitoje pateikta apibendrinta </w:t>
      </w:r>
      <w:r w:rsidRPr="00C42FEE">
        <w:rPr>
          <w:rFonts w:ascii="Times New Roman" w:hAnsi="Times New Roman"/>
          <w:b/>
          <w:szCs w:val="24"/>
        </w:rPr>
        <w:t xml:space="preserve">turistų srautų analizė Pagėgių savivaldybėje, </w:t>
      </w:r>
      <w:r w:rsidRPr="00C42FEE">
        <w:rPr>
          <w:rFonts w:ascii="Times New Roman" w:hAnsi="Times New Roman"/>
          <w:szCs w:val="24"/>
        </w:rPr>
        <w:t xml:space="preserve">remiantis </w:t>
      </w:r>
      <w:r w:rsidRPr="00C42FEE">
        <w:rPr>
          <w:rFonts w:ascii="Times New Roman" w:hAnsi="Times New Roman"/>
          <w:color w:val="000000"/>
          <w:szCs w:val="24"/>
        </w:rPr>
        <w:t>Rambyno regioninio parko lankytojų monitoringo 2019 m. ataskaitos duomenimis, žr. 10 lentelė.</w:t>
      </w:r>
    </w:p>
    <w:p w:rsidR="00C42FEE" w:rsidRPr="00C42FEE" w:rsidRDefault="00C42FEE" w:rsidP="00C42FEE">
      <w:pPr>
        <w:jc w:val="right"/>
        <w:rPr>
          <w:rFonts w:ascii="Times New Roman" w:hAnsi="Times New Roman"/>
          <w:sz w:val="20"/>
          <w:szCs w:val="20"/>
        </w:rPr>
      </w:pPr>
      <w:r w:rsidRPr="00C42FEE">
        <w:rPr>
          <w:rFonts w:ascii="Times New Roman" w:hAnsi="Times New Roman"/>
          <w:sz w:val="20"/>
        </w:rPr>
        <w:t>10 Lentelė</w:t>
      </w:r>
    </w:p>
    <w:tbl>
      <w:tblPr>
        <w:tblW w:w="9750" w:type="dxa"/>
        <w:tblInd w:w="100" w:type="dxa"/>
        <w:tblLayout w:type="fixed"/>
        <w:tblLook w:val="04A0" w:firstRow="1" w:lastRow="0" w:firstColumn="1" w:lastColumn="0" w:noHBand="0" w:noVBand="1"/>
      </w:tblPr>
      <w:tblGrid>
        <w:gridCol w:w="1000"/>
        <w:gridCol w:w="1302"/>
        <w:gridCol w:w="1099"/>
        <w:gridCol w:w="1423"/>
        <w:gridCol w:w="850"/>
        <w:gridCol w:w="993"/>
        <w:gridCol w:w="992"/>
        <w:gridCol w:w="2091"/>
      </w:tblGrid>
      <w:tr w:rsidR="00C42FEE" w:rsidRPr="00C42FEE" w:rsidTr="00C42FEE">
        <w:trPr>
          <w:trHeight w:val="269"/>
        </w:trPr>
        <w:tc>
          <w:tcPr>
            <w:tcW w:w="9755" w:type="dxa"/>
            <w:gridSpan w:val="8"/>
            <w:noWrap/>
            <w:vAlign w:val="bottom"/>
            <w:hideMark/>
          </w:tcPr>
          <w:p w:rsidR="00C42FEE" w:rsidRPr="00C42FEE" w:rsidRDefault="00C42FEE">
            <w:pPr>
              <w:overflowPunct w:val="0"/>
              <w:autoSpaceDE w:val="0"/>
              <w:autoSpaceDN w:val="0"/>
              <w:adjustRightInd w:val="0"/>
              <w:jc w:val="center"/>
              <w:rPr>
                <w:rFonts w:ascii="Times New Roman" w:hAnsi="Times New Roman"/>
                <w:b/>
                <w:bCs/>
                <w:sz w:val="24"/>
                <w:szCs w:val="24"/>
              </w:rPr>
            </w:pPr>
            <w:r w:rsidRPr="00C42FEE">
              <w:rPr>
                <w:rFonts w:ascii="Times New Roman" w:hAnsi="Times New Roman"/>
                <w:b/>
                <w:color w:val="000000"/>
                <w:szCs w:val="24"/>
              </w:rPr>
              <w:t>Rambyno regioninio parko lankytojų monitoringo 2019 m. ataskaita</w:t>
            </w:r>
          </w:p>
        </w:tc>
      </w:tr>
      <w:tr w:rsidR="00C42FEE" w:rsidRPr="00C42FEE" w:rsidTr="00C42FEE">
        <w:trPr>
          <w:trHeight w:val="269"/>
        </w:trPr>
        <w:tc>
          <w:tcPr>
            <w:tcW w:w="1001" w:type="dxa"/>
            <w:noWrap/>
            <w:vAlign w:val="bottom"/>
            <w:hideMark/>
          </w:tcPr>
          <w:p w:rsidR="00C42FEE" w:rsidRPr="00C42FEE" w:rsidRDefault="00C42FEE">
            <w:pPr>
              <w:rPr>
                <w:rFonts w:ascii="Times New Roman" w:eastAsia="Calibri" w:hAnsi="Times New Roman"/>
                <w:sz w:val="20"/>
              </w:rPr>
            </w:pPr>
          </w:p>
        </w:tc>
        <w:tc>
          <w:tcPr>
            <w:tcW w:w="1303" w:type="dxa"/>
            <w:noWrap/>
            <w:vAlign w:val="bottom"/>
            <w:hideMark/>
          </w:tcPr>
          <w:p w:rsidR="00C42FEE" w:rsidRPr="00C42FEE" w:rsidRDefault="00C42FEE">
            <w:pPr>
              <w:rPr>
                <w:rFonts w:ascii="Times New Roman" w:eastAsia="Calibri" w:hAnsi="Times New Roman"/>
                <w:sz w:val="20"/>
              </w:rPr>
            </w:pPr>
          </w:p>
        </w:tc>
        <w:tc>
          <w:tcPr>
            <w:tcW w:w="1100" w:type="dxa"/>
            <w:noWrap/>
            <w:vAlign w:val="bottom"/>
            <w:hideMark/>
          </w:tcPr>
          <w:p w:rsidR="00C42FEE" w:rsidRPr="00C42FEE" w:rsidRDefault="00C42FEE">
            <w:pPr>
              <w:rPr>
                <w:rFonts w:ascii="Times New Roman" w:eastAsia="Calibri" w:hAnsi="Times New Roman"/>
                <w:sz w:val="20"/>
              </w:rPr>
            </w:pPr>
          </w:p>
        </w:tc>
        <w:tc>
          <w:tcPr>
            <w:tcW w:w="1424" w:type="dxa"/>
            <w:noWrap/>
            <w:vAlign w:val="bottom"/>
            <w:hideMark/>
          </w:tcPr>
          <w:p w:rsidR="00C42FEE" w:rsidRPr="00C42FEE" w:rsidRDefault="00C42FEE">
            <w:pPr>
              <w:rPr>
                <w:rFonts w:ascii="Times New Roman" w:eastAsia="Calibri" w:hAnsi="Times New Roman"/>
                <w:sz w:val="20"/>
              </w:rPr>
            </w:pPr>
          </w:p>
        </w:tc>
        <w:tc>
          <w:tcPr>
            <w:tcW w:w="850" w:type="dxa"/>
            <w:noWrap/>
            <w:vAlign w:val="bottom"/>
            <w:hideMark/>
          </w:tcPr>
          <w:p w:rsidR="00C42FEE" w:rsidRPr="00C42FEE" w:rsidRDefault="00C42FEE">
            <w:pPr>
              <w:rPr>
                <w:rFonts w:ascii="Times New Roman" w:eastAsia="Calibri" w:hAnsi="Times New Roman"/>
                <w:sz w:val="20"/>
              </w:rPr>
            </w:pPr>
          </w:p>
        </w:tc>
        <w:tc>
          <w:tcPr>
            <w:tcW w:w="993" w:type="dxa"/>
            <w:noWrap/>
            <w:vAlign w:val="bottom"/>
            <w:hideMark/>
          </w:tcPr>
          <w:p w:rsidR="00C42FEE" w:rsidRPr="00C42FEE" w:rsidRDefault="00C42FEE">
            <w:pPr>
              <w:rPr>
                <w:rFonts w:ascii="Times New Roman" w:eastAsia="Calibri" w:hAnsi="Times New Roman"/>
                <w:sz w:val="20"/>
              </w:rPr>
            </w:pPr>
          </w:p>
        </w:tc>
        <w:tc>
          <w:tcPr>
            <w:tcW w:w="992" w:type="dxa"/>
            <w:noWrap/>
            <w:vAlign w:val="bottom"/>
            <w:hideMark/>
          </w:tcPr>
          <w:p w:rsidR="00C42FEE" w:rsidRPr="00C42FEE" w:rsidRDefault="00C42FEE">
            <w:pPr>
              <w:rPr>
                <w:rFonts w:ascii="Times New Roman" w:eastAsia="Calibri" w:hAnsi="Times New Roman"/>
                <w:sz w:val="20"/>
              </w:rPr>
            </w:pPr>
          </w:p>
        </w:tc>
        <w:tc>
          <w:tcPr>
            <w:tcW w:w="2092" w:type="dxa"/>
            <w:noWrap/>
            <w:vAlign w:val="bottom"/>
            <w:hideMark/>
          </w:tcPr>
          <w:p w:rsidR="00C42FEE" w:rsidRPr="00C42FEE" w:rsidRDefault="00C42FEE">
            <w:pPr>
              <w:rPr>
                <w:rFonts w:ascii="Times New Roman" w:eastAsia="Calibri" w:hAnsi="Times New Roman"/>
                <w:sz w:val="20"/>
              </w:rPr>
            </w:pPr>
          </w:p>
        </w:tc>
      </w:tr>
      <w:tr w:rsidR="00C42FEE" w:rsidRPr="00C42FEE" w:rsidTr="00C42FEE">
        <w:trPr>
          <w:trHeight w:val="960"/>
        </w:trPr>
        <w:tc>
          <w:tcPr>
            <w:tcW w:w="1001" w:type="dxa"/>
            <w:tcBorders>
              <w:top w:val="single" w:sz="4" w:space="0" w:color="000000"/>
              <w:left w:val="single" w:sz="4" w:space="0" w:color="000000"/>
              <w:bottom w:val="nil"/>
              <w:right w:val="single" w:sz="4" w:space="0" w:color="000000"/>
            </w:tcBorders>
            <w:shd w:val="clear" w:color="auto" w:fill="B7E1CD"/>
            <w:hideMark/>
          </w:tcPr>
          <w:p w:rsidR="00C42FEE" w:rsidRPr="00C42FEE" w:rsidRDefault="00C42FEE">
            <w:pPr>
              <w:overflowPunct w:val="0"/>
              <w:autoSpaceDE w:val="0"/>
              <w:autoSpaceDN w:val="0"/>
              <w:adjustRightInd w:val="0"/>
              <w:jc w:val="center"/>
              <w:rPr>
                <w:rFonts w:ascii="Times New Roman" w:hAnsi="Times New Roman"/>
                <w:b/>
                <w:bCs/>
                <w:sz w:val="16"/>
                <w:szCs w:val="16"/>
              </w:rPr>
            </w:pPr>
            <w:r w:rsidRPr="00C42FEE">
              <w:rPr>
                <w:rFonts w:ascii="Times New Roman" w:hAnsi="Times New Roman"/>
                <w:b/>
                <w:bCs/>
                <w:sz w:val="16"/>
                <w:szCs w:val="16"/>
              </w:rPr>
              <w:t>Saugoma teritorija</w:t>
            </w:r>
          </w:p>
        </w:tc>
        <w:tc>
          <w:tcPr>
            <w:tcW w:w="1303" w:type="dxa"/>
            <w:tcBorders>
              <w:top w:val="single" w:sz="4" w:space="0" w:color="000000"/>
              <w:left w:val="single" w:sz="4" w:space="0" w:color="000000"/>
              <w:bottom w:val="single" w:sz="4" w:space="0" w:color="000000"/>
              <w:right w:val="single" w:sz="4" w:space="0" w:color="000000"/>
            </w:tcBorders>
            <w:shd w:val="clear" w:color="auto" w:fill="B7E1CD"/>
            <w:hideMark/>
          </w:tcPr>
          <w:p w:rsidR="00C42FEE" w:rsidRPr="00C42FEE" w:rsidRDefault="00C42FEE">
            <w:pPr>
              <w:overflowPunct w:val="0"/>
              <w:autoSpaceDE w:val="0"/>
              <w:autoSpaceDN w:val="0"/>
              <w:adjustRightInd w:val="0"/>
              <w:jc w:val="center"/>
              <w:rPr>
                <w:rFonts w:ascii="Times New Roman" w:hAnsi="Times New Roman"/>
                <w:b/>
                <w:bCs/>
                <w:sz w:val="16"/>
                <w:szCs w:val="16"/>
              </w:rPr>
            </w:pPr>
            <w:r w:rsidRPr="00C42FEE">
              <w:rPr>
                <w:rFonts w:ascii="Times New Roman" w:hAnsi="Times New Roman"/>
                <w:b/>
                <w:bCs/>
                <w:sz w:val="16"/>
                <w:szCs w:val="16"/>
              </w:rPr>
              <w:t>Kategorija</w:t>
            </w:r>
          </w:p>
        </w:tc>
        <w:tc>
          <w:tcPr>
            <w:tcW w:w="1100" w:type="dxa"/>
            <w:tcBorders>
              <w:top w:val="single" w:sz="4" w:space="0" w:color="000000"/>
              <w:left w:val="single" w:sz="4" w:space="0" w:color="000000"/>
              <w:bottom w:val="single" w:sz="4" w:space="0" w:color="000000"/>
              <w:right w:val="single" w:sz="4" w:space="0" w:color="000000"/>
            </w:tcBorders>
            <w:shd w:val="clear" w:color="auto" w:fill="B7E1CD"/>
            <w:hideMark/>
          </w:tcPr>
          <w:p w:rsidR="00C42FEE" w:rsidRPr="00C42FEE" w:rsidRDefault="00C42FEE">
            <w:pPr>
              <w:overflowPunct w:val="0"/>
              <w:autoSpaceDE w:val="0"/>
              <w:autoSpaceDN w:val="0"/>
              <w:adjustRightInd w:val="0"/>
              <w:jc w:val="center"/>
              <w:rPr>
                <w:rFonts w:ascii="Times New Roman" w:hAnsi="Times New Roman"/>
                <w:b/>
                <w:bCs/>
                <w:sz w:val="16"/>
                <w:szCs w:val="16"/>
              </w:rPr>
            </w:pPr>
            <w:r w:rsidRPr="00C42FEE">
              <w:rPr>
                <w:rFonts w:ascii="Times New Roman" w:hAnsi="Times New Roman"/>
                <w:b/>
                <w:bCs/>
                <w:sz w:val="16"/>
                <w:szCs w:val="16"/>
              </w:rPr>
              <w:t>Stebėjimo vietos konkretus pavadinimas</w:t>
            </w:r>
          </w:p>
        </w:tc>
        <w:tc>
          <w:tcPr>
            <w:tcW w:w="1424" w:type="dxa"/>
            <w:tcBorders>
              <w:top w:val="single" w:sz="4" w:space="0" w:color="000000"/>
              <w:left w:val="single" w:sz="4" w:space="0" w:color="000000"/>
              <w:bottom w:val="single" w:sz="4" w:space="0" w:color="000000"/>
              <w:right w:val="single" w:sz="4" w:space="0" w:color="000000"/>
            </w:tcBorders>
            <w:shd w:val="clear" w:color="auto" w:fill="B7E1CD"/>
            <w:hideMark/>
          </w:tcPr>
          <w:p w:rsidR="00C42FEE" w:rsidRPr="00C42FEE" w:rsidRDefault="00C42FEE">
            <w:pPr>
              <w:jc w:val="center"/>
              <w:rPr>
                <w:rFonts w:ascii="Times New Roman" w:hAnsi="Times New Roman"/>
                <w:b/>
                <w:bCs/>
                <w:sz w:val="16"/>
                <w:szCs w:val="16"/>
              </w:rPr>
            </w:pPr>
            <w:r w:rsidRPr="00C42FEE">
              <w:rPr>
                <w:rFonts w:ascii="Times New Roman" w:hAnsi="Times New Roman"/>
                <w:b/>
                <w:bCs/>
                <w:sz w:val="16"/>
                <w:szCs w:val="16"/>
              </w:rPr>
              <w:t>Bendras lankytojų skaičius per metus. Pokytis</w:t>
            </w:r>
          </w:p>
          <w:p w:rsidR="00C42FEE" w:rsidRPr="00C42FEE" w:rsidRDefault="00C42FEE">
            <w:pPr>
              <w:overflowPunct w:val="0"/>
              <w:autoSpaceDE w:val="0"/>
              <w:autoSpaceDN w:val="0"/>
              <w:adjustRightInd w:val="0"/>
              <w:jc w:val="center"/>
              <w:rPr>
                <w:rFonts w:ascii="Times New Roman" w:hAnsi="Times New Roman"/>
                <w:b/>
                <w:bCs/>
                <w:sz w:val="16"/>
                <w:szCs w:val="16"/>
              </w:rPr>
            </w:pPr>
            <w:r w:rsidRPr="00C42FEE">
              <w:rPr>
                <w:rFonts w:ascii="Times New Roman" w:hAnsi="Times New Roman"/>
                <w:b/>
                <w:bCs/>
                <w:sz w:val="16"/>
                <w:szCs w:val="16"/>
              </w:rPr>
              <w:t>2018 m./2019 m.</w:t>
            </w:r>
          </w:p>
        </w:tc>
        <w:tc>
          <w:tcPr>
            <w:tcW w:w="850" w:type="dxa"/>
            <w:tcBorders>
              <w:top w:val="single" w:sz="4" w:space="0" w:color="000000"/>
              <w:left w:val="single" w:sz="4" w:space="0" w:color="000000"/>
              <w:bottom w:val="single" w:sz="4" w:space="0" w:color="000000"/>
              <w:right w:val="single" w:sz="4" w:space="0" w:color="000000"/>
            </w:tcBorders>
            <w:shd w:val="clear" w:color="auto" w:fill="B7E1CD"/>
            <w:hideMark/>
          </w:tcPr>
          <w:p w:rsidR="00C42FEE" w:rsidRPr="00C42FEE" w:rsidRDefault="00C42FEE">
            <w:pPr>
              <w:overflowPunct w:val="0"/>
              <w:autoSpaceDE w:val="0"/>
              <w:autoSpaceDN w:val="0"/>
              <w:adjustRightInd w:val="0"/>
              <w:jc w:val="center"/>
              <w:rPr>
                <w:rFonts w:ascii="Times New Roman" w:hAnsi="Times New Roman"/>
                <w:b/>
                <w:bCs/>
                <w:sz w:val="16"/>
                <w:szCs w:val="16"/>
              </w:rPr>
            </w:pPr>
            <w:r w:rsidRPr="00C42FEE">
              <w:rPr>
                <w:rFonts w:ascii="Times New Roman" w:hAnsi="Times New Roman"/>
                <w:b/>
                <w:bCs/>
                <w:sz w:val="16"/>
                <w:szCs w:val="16"/>
              </w:rPr>
              <w:t>Stebėjimo dienų skaičius</w:t>
            </w:r>
          </w:p>
        </w:tc>
        <w:tc>
          <w:tcPr>
            <w:tcW w:w="993" w:type="dxa"/>
            <w:tcBorders>
              <w:top w:val="single" w:sz="4" w:space="0" w:color="000000"/>
              <w:left w:val="single" w:sz="4" w:space="0" w:color="000000"/>
              <w:bottom w:val="single" w:sz="4" w:space="0" w:color="000000"/>
              <w:right w:val="single" w:sz="4" w:space="0" w:color="000000"/>
            </w:tcBorders>
            <w:shd w:val="clear" w:color="auto" w:fill="B7E1CD"/>
            <w:hideMark/>
          </w:tcPr>
          <w:p w:rsidR="00C42FEE" w:rsidRPr="00C42FEE" w:rsidRDefault="00C42FEE">
            <w:pPr>
              <w:jc w:val="center"/>
              <w:rPr>
                <w:rFonts w:ascii="Times New Roman" w:hAnsi="Times New Roman"/>
                <w:b/>
                <w:bCs/>
                <w:sz w:val="16"/>
                <w:szCs w:val="16"/>
              </w:rPr>
            </w:pPr>
            <w:r w:rsidRPr="00C42FEE">
              <w:rPr>
                <w:rFonts w:ascii="Times New Roman" w:hAnsi="Times New Roman"/>
                <w:b/>
                <w:bCs/>
                <w:sz w:val="16"/>
                <w:szCs w:val="16"/>
              </w:rPr>
              <w:t>Stebėjimo pradžios/</w:t>
            </w:r>
          </w:p>
          <w:p w:rsidR="00C42FEE" w:rsidRPr="00C42FEE" w:rsidRDefault="00C42FEE">
            <w:pPr>
              <w:overflowPunct w:val="0"/>
              <w:autoSpaceDE w:val="0"/>
              <w:autoSpaceDN w:val="0"/>
              <w:adjustRightInd w:val="0"/>
              <w:jc w:val="center"/>
              <w:rPr>
                <w:rFonts w:ascii="Times New Roman" w:hAnsi="Times New Roman"/>
                <w:b/>
                <w:bCs/>
                <w:sz w:val="16"/>
                <w:szCs w:val="16"/>
              </w:rPr>
            </w:pPr>
            <w:r w:rsidRPr="00C42FEE">
              <w:rPr>
                <w:rFonts w:ascii="Times New Roman" w:hAnsi="Times New Roman"/>
                <w:b/>
                <w:bCs/>
                <w:sz w:val="16"/>
                <w:szCs w:val="16"/>
              </w:rPr>
              <w:t>pabaigos data</w:t>
            </w:r>
          </w:p>
        </w:tc>
        <w:tc>
          <w:tcPr>
            <w:tcW w:w="992" w:type="dxa"/>
            <w:tcBorders>
              <w:top w:val="single" w:sz="4" w:space="0" w:color="000000"/>
              <w:left w:val="single" w:sz="4" w:space="0" w:color="000000"/>
              <w:bottom w:val="single" w:sz="4" w:space="0" w:color="000000"/>
              <w:right w:val="single" w:sz="4" w:space="0" w:color="000000"/>
            </w:tcBorders>
            <w:shd w:val="clear" w:color="auto" w:fill="B7E1CD"/>
            <w:hideMark/>
          </w:tcPr>
          <w:p w:rsidR="00C42FEE" w:rsidRPr="00C42FEE" w:rsidRDefault="00C42FEE">
            <w:pPr>
              <w:overflowPunct w:val="0"/>
              <w:autoSpaceDE w:val="0"/>
              <w:autoSpaceDN w:val="0"/>
              <w:adjustRightInd w:val="0"/>
              <w:jc w:val="center"/>
              <w:rPr>
                <w:rFonts w:ascii="Times New Roman" w:hAnsi="Times New Roman"/>
                <w:b/>
                <w:bCs/>
                <w:sz w:val="16"/>
                <w:szCs w:val="16"/>
              </w:rPr>
            </w:pPr>
            <w:r w:rsidRPr="00C42FEE">
              <w:rPr>
                <w:rFonts w:ascii="Times New Roman" w:hAnsi="Times New Roman"/>
                <w:b/>
                <w:bCs/>
                <w:sz w:val="16"/>
                <w:szCs w:val="16"/>
              </w:rPr>
              <w:t>2020 m. prognozuojamas lankytojų skaičius</w:t>
            </w:r>
          </w:p>
        </w:tc>
        <w:tc>
          <w:tcPr>
            <w:tcW w:w="2092" w:type="dxa"/>
            <w:tcBorders>
              <w:top w:val="single" w:sz="4" w:space="0" w:color="000000"/>
              <w:left w:val="single" w:sz="4" w:space="0" w:color="000000"/>
              <w:bottom w:val="single" w:sz="4" w:space="0" w:color="000000"/>
              <w:right w:val="single" w:sz="4" w:space="0" w:color="000000"/>
            </w:tcBorders>
            <w:shd w:val="clear" w:color="auto" w:fill="B7E1CD"/>
            <w:hideMark/>
          </w:tcPr>
          <w:p w:rsidR="00C42FEE" w:rsidRPr="00C42FEE" w:rsidRDefault="00C42FEE">
            <w:pPr>
              <w:overflowPunct w:val="0"/>
              <w:autoSpaceDE w:val="0"/>
              <w:autoSpaceDN w:val="0"/>
              <w:adjustRightInd w:val="0"/>
              <w:jc w:val="center"/>
              <w:rPr>
                <w:rFonts w:ascii="Times New Roman" w:hAnsi="Times New Roman"/>
                <w:b/>
                <w:bCs/>
                <w:sz w:val="16"/>
                <w:szCs w:val="16"/>
              </w:rPr>
            </w:pPr>
            <w:r w:rsidRPr="00C42FEE">
              <w:rPr>
                <w:rFonts w:ascii="Times New Roman" w:hAnsi="Times New Roman"/>
                <w:b/>
                <w:bCs/>
                <w:sz w:val="16"/>
                <w:szCs w:val="16"/>
              </w:rPr>
              <w:t>Pastabos</w:t>
            </w:r>
          </w:p>
        </w:tc>
      </w:tr>
      <w:tr w:rsidR="00C42FEE" w:rsidRPr="00C42FEE" w:rsidTr="00C42FEE">
        <w:trPr>
          <w:trHeight w:val="616"/>
        </w:trPr>
        <w:tc>
          <w:tcPr>
            <w:tcW w:w="100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rPr>
                <w:rFonts w:ascii="Times New Roman" w:hAnsi="Times New Roman"/>
                <w:color w:val="000000"/>
                <w:sz w:val="18"/>
                <w:szCs w:val="18"/>
              </w:rPr>
            </w:pPr>
            <w:r w:rsidRPr="00C42FEE">
              <w:rPr>
                <w:rFonts w:ascii="Times New Roman" w:hAnsi="Times New Roman"/>
                <w:color w:val="000000"/>
                <w:sz w:val="18"/>
                <w:szCs w:val="18"/>
              </w:rPr>
              <w:t>Rambyno regioninis parkas</w:t>
            </w:r>
          </w:p>
        </w:tc>
        <w:tc>
          <w:tcPr>
            <w:tcW w:w="1303"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Tiesioginio monitoringo vieta</w:t>
            </w:r>
          </w:p>
        </w:tc>
        <w:tc>
          <w:tcPr>
            <w:tcW w:w="1100" w:type="dxa"/>
            <w:tcBorders>
              <w:top w:val="nil"/>
              <w:left w:val="nil"/>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 xml:space="preserve">Automobilių stovėjimo aikštelė ant Rambyno kalno </w:t>
            </w:r>
          </w:p>
        </w:tc>
        <w:tc>
          <w:tcPr>
            <w:tcW w:w="1424"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center"/>
              <w:rPr>
                <w:rFonts w:ascii="Times New Roman" w:hAnsi="Times New Roman"/>
                <w:sz w:val="18"/>
                <w:szCs w:val="18"/>
              </w:rPr>
            </w:pPr>
            <w:r w:rsidRPr="00C42FEE">
              <w:rPr>
                <w:rFonts w:ascii="Times New Roman" w:hAnsi="Times New Roman"/>
                <w:sz w:val="18"/>
                <w:szCs w:val="18"/>
              </w:rPr>
              <w:t>9471/9097</w:t>
            </w:r>
          </w:p>
        </w:tc>
        <w:tc>
          <w:tcPr>
            <w:tcW w:w="850"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right"/>
              <w:rPr>
                <w:rFonts w:ascii="Times New Roman" w:hAnsi="Times New Roman"/>
                <w:sz w:val="18"/>
                <w:szCs w:val="18"/>
              </w:rPr>
            </w:pPr>
            <w:r w:rsidRPr="00C42FEE">
              <w:rPr>
                <w:rFonts w:ascii="Times New Roman" w:hAnsi="Times New Roman"/>
                <w:sz w:val="18"/>
                <w:szCs w:val="18"/>
              </w:rPr>
              <w:t>92</w:t>
            </w:r>
          </w:p>
        </w:tc>
        <w:tc>
          <w:tcPr>
            <w:tcW w:w="993" w:type="dxa"/>
            <w:tcBorders>
              <w:top w:val="nil"/>
              <w:left w:val="nil"/>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2019-06-01 2019-09-01</w:t>
            </w:r>
          </w:p>
        </w:tc>
        <w:tc>
          <w:tcPr>
            <w:tcW w:w="992"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center"/>
              <w:rPr>
                <w:rFonts w:ascii="Times New Roman" w:hAnsi="Times New Roman"/>
                <w:sz w:val="18"/>
                <w:szCs w:val="18"/>
              </w:rPr>
            </w:pPr>
            <w:r w:rsidRPr="00C42FEE">
              <w:rPr>
                <w:rFonts w:ascii="Times New Roman" w:hAnsi="Times New Roman"/>
                <w:sz w:val="18"/>
                <w:szCs w:val="18"/>
              </w:rPr>
              <w:t>9100</w:t>
            </w:r>
          </w:p>
        </w:tc>
        <w:tc>
          <w:tcPr>
            <w:tcW w:w="2092" w:type="dxa"/>
            <w:tcBorders>
              <w:top w:val="nil"/>
              <w:left w:val="nil"/>
              <w:bottom w:val="single" w:sz="4" w:space="0" w:color="000000"/>
              <w:right w:val="single" w:sz="4" w:space="0" w:color="000000"/>
            </w:tcBorders>
            <w:vAlign w:val="bottom"/>
            <w:hideMark/>
          </w:tcPr>
          <w:p w:rsidR="00C42FEE" w:rsidRPr="00C42FEE" w:rsidRDefault="00C42FEE">
            <w:pPr>
              <w:rPr>
                <w:rFonts w:ascii="Times New Roman" w:hAnsi="Times New Roman"/>
                <w:sz w:val="18"/>
                <w:szCs w:val="18"/>
              </w:rPr>
            </w:pPr>
            <w:r w:rsidRPr="00C42FEE">
              <w:rPr>
                <w:rFonts w:ascii="Times New Roman" w:hAnsi="Times New Roman"/>
                <w:sz w:val="18"/>
                <w:szCs w:val="18"/>
              </w:rPr>
              <w:t>Išvestinis lankytojų skaičius pagal Lietuvos ST lankytojų monitoringo programą (</w:t>
            </w:r>
            <w:r w:rsidRPr="00C42FEE">
              <w:rPr>
                <w:rFonts w:ascii="Times New Roman" w:hAnsi="Times New Roman"/>
                <w:b/>
                <w:bCs/>
                <w:color w:val="000000"/>
                <w:sz w:val="18"/>
                <w:szCs w:val="18"/>
              </w:rPr>
              <w:t>412 vnt.</w:t>
            </w:r>
            <w:r w:rsidRPr="00C42FEE">
              <w:rPr>
                <w:rFonts w:ascii="Times New Roman" w:hAnsi="Times New Roman"/>
                <w:sz w:val="18"/>
                <w:szCs w:val="18"/>
              </w:rPr>
              <w:t xml:space="preserve"> - 3d.) </w:t>
            </w:r>
          </w:p>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 xml:space="preserve">Mažėjimas </w:t>
            </w:r>
            <w:r w:rsidRPr="00C42FEE">
              <w:rPr>
                <w:rFonts w:ascii="Times New Roman" w:hAnsi="Times New Roman"/>
                <w:color w:val="FF0000"/>
                <w:sz w:val="18"/>
                <w:szCs w:val="18"/>
              </w:rPr>
              <w:t>-374</w:t>
            </w:r>
          </w:p>
        </w:tc>
      </w:tr>
      <w:tr w:rsidR="00C42FEE" w:rsidRPr="00C42FEE" w:rsidTr="00C42FEE">
        <w:trPr>
          <w:trHeight w:val="616"/>
        </w:trPr>
        <w:tc>
          <w:tcPr>
            <w:tcW w:w="1001" w:type="dxa"/>
            <w:tcBorders>
              <w:top w:val="nil"/>
              <w:left w:val="single" w:sz="4" w:space="0" w:color="000000"/>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Rambyno regioninis parkas</w:t>
            </w:r>
          </w:p>
        </w:tc>
        <w:tc>
          <w:tcPr>
            <w:tcW w:w="1303"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Tiesioginio monitoringo vieta</w:t>
            </w:r>
          </w:p>
        </w:tc>
        <w:tc>
          <w:tcPr>
            <w:tcW w:w="1100" w:type="dxa"/>
            <w:tcBorders>
              <w:top w:val="nil"/>
              <w:left w:val="nil"/>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Gandrų kolonija</w:t>
            </w:r>
          </w:p>
        </w:tc>
        <w:tc>
          <w:tcPr>
            <w:tcW w:w="1424"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center"/>
              <w:rPr>
                <w:rFonts w:ascii="Times New Roman" w:hAnsi="Times New Roman"/>
                <w:sz w:val="18"/>
                <w:szCs w:val="18"/>
              </w:rPr>
            </w:pPr>
            <w:r w:rsidRPr="00C42FEE">
              <w:rPr>
                <w:rFonts w:ascii="Times New Roman" w:hAnsi="Times New Roman"/>
                <w:sz w:val="18"/>
                <w:szCs w:val="18"/>
              </w:rPr>
              <w:t>1873/2098</w:t>
            </w:r>
          </w:p>
        </w:tc>
        <w:tc>
          <w:tcPr>
            <w:tcW w:w="850"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right"/>
              <w:rPr>
                <w:rFonts w:ascii="Times New Roman" w:hAnsi="Times New Roman"/>
                <w:sz w:val="18"/>
                <w:szCs w:val="18"/>
              </w:rPr>
            </w:pPr>
            <w:r w:rsidRPr="00C42FEE">
              <w:rPr>
                <w:rFonts w:ascii="Times New Roman" w:hAnsi="Times New Roman"/>
                <w:sz w:val="18"/>
                <w:szCs w:val="18"/>
              </w:rPr>
              <w:t>92</w:t>
            </w:r>
          </w:p>
        </w:tc>
        <w:tc>
          <w:tcPr>
            <w:tcW w:w="993" w:type="dxa"/>
            <w:tcBorders>
              <w:top w:val="nil"/>
              <w:left w:val="nil"/>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2019-06-01 2019-09-01</w:t>
            </w:r>
          </w:p>
        </w:tc>
        <w:tc>
          <w:tcPr>
            <w:tcW w:w="992"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center"/>
              <w:rPr>
                <w:rFonts w:ascii="Times New Roman" w:hAnsi="Times New Roman"/>
                <w:sz w:val="18"/>
                <w:szCs w:val="18"/>
              </w:rPr>
            </w:pPr>
            <w:r w:rsidRPr="00C42FEE">
              <w:rPr>
                <w:rFonts w:ascii="Times New Roman" w:hAnsi="Times New Roman"/>
                <w:sz w:val="18"/>
                <w:szCs w:val="18"/>
              </w:rPr>
              <w:t>2200</w:t>
            </w:r>
          </w:p>
        </w:tc>
        <w:tc>
          <w:tcPr>
            <w:tcW w:w="2092" w:type="dxa"/>
            <w:tcBorders>
              <w:top w:val="nil"/>
              <w:left w:val="nil"/>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Išvestinis lankytojų skaičius pagal Lietuvos ST lankytojų monitoringo programą (</w:t>
            </w:r>
            <w:r w:rsidRPr="00C42FEE">
              <w:rPr>
                <w:rFonts w:ascii="Times New Roman" w:hAnsi="Times New Roman"/>
                <w:b/>
                <w:bCs/>
                <w:sz w:val="18"/>
                <w:szCs w:val="18"/>
              </w:rPr>
              <w:t>95 vnt.</w:t>
            </w:r>
            <w:r w:rsidRPr="00C42FEE">
              <w:rPr>
                <w:rFonts w:ascii="Times New Roman" w:hAnsi="Times New Roman"/>
                <w:sz w:val="18"/>
                <w:szCs w:val="18"/>
              </w:rPr>
              <w:t xml:space="preserve"> - 3d.)</w:t>
            </w:r>
          </w:p>
        </w:tc>
      </w:tr>
      <w:tr w:rsidR="00C42FEE" w:rsidRPr="00C42FEE" w:rsidTr="00C42FEE">
        <w:trPr>
          <w:trHeight w:val="616"/>
        </w:trPr>
        <w:tc>
          <w:tcPr>
            <w:tcW w:w="1001" w:type="dxa"/>
            <w:tcBorders>
              <w:top w:val="nil"/>
              <w:left w:val="single" w:sz="4" w:space="0" w:color="000000"/>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Rambyno regioninis parkas</w:t>
            </w:r>
          </w:p>
        </w:tc>
        <w:tc>
          <w:tcPr>
            <w:tcW w:w="1303"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Tiesioginio monitoringo vieta</w:t>
            </w:r>
          </w:p>
        </w:tc>
        <w:tc>
          <w:tcPr>
            <w:tcW w:w="1100" w:type="dxa"/>
            <w:tcBorders>
              <w:top w:val="nil"/>
              <w:left w:val="nil"/>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Poilsio aikštelė ant Nemuno kranto</w:t>
            </w:r>
          </w:p>
        </w:tc>
        <w:tc>
          <w:tcPr>
            <w:tcW w:w="1424"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center"/>
              <w:rPr>
                <w:rFonts w:ascii="Times New Roman" w:hAnsi="Times New Roman"/>
                <w:sz w:val="18"/>
                <w:szCs w:val="18"/>
              </w:rPr>
            </w:pPr>
            <w:r w:rsidRPr="00C42FEE">
              <w:rPr>
                <w:rFonts w:ascii="Times New Roman" w:hAnsi="Times New Roman"/>
                <w:sz w:val="18"/>
                <w:szCs w:val="18"/>
              </w:rPr>
              <w:t>2090/1899</w:t>
            </w:r>
          </w:p>
        </w:tc>
        <w:tc>
          <w:tcPr>
            <w:tcW w:w="850"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right"/>
              <w:rPr>
                <w:rFonts w:ascii="Times New Roman" w:hAnsi="Times New Roman"/>
                <w:sz w:val="18"/>
                <w:szCs w:val="18"/>
              </w:rPr>
            </w:pPr>
            <w:r w:rsidRPr="00C42FEE">
              <w:rPr>
                <w:rFonts w:ascii="Times New Roman" w:hAnsi="Times New Roman"/>
                <w:sz w:val="18"/>
                <w:szCs w:val="18"/>
              </w:rPr>
              <w:t>92</w:t>
            </w:r>
          </w:p>
        </w:tc>
        <w:tc>
          <w:tcPr>
            <w:tcW w:w="993" w:type="dxa"/>
            <w:tcBorders>
              <w:top w:val="nil"/>
              <w:left w:val="nil"/>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2019-06-01 2019-09-01</w:t>
            </w:r>
          </w:p>
        </w:tc>
        <w:tc>
          <w:tcPr>
            <w:tcW w:w="992"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center"/>
              <w:rPr>
                <w:rFonts w:ascii="Times New Roman" w:hAnsi="Times New Roman"/>
                <w:sz w:val="18"/>
                <w:szCs w:val="18"/>
              </w:rPr>
            </w:pPr>
            <w:r w:rsidRPr="00C42FEE">
              <w:rPr>
                <w:rFonts w:ascii="Times New Roman" w:hAnsi="Times New Roman"/>
                <w:sz w:val="18"/>
                <w:szCs w:val="18"/>
              </w:rPr>
              <w:t>2000</w:t>
            </w:r>
          </w:p>
        </w:tc>
        <w:tc>
          <w:tcPr>
            <w:tcW w:w="2092" w:type="dxa"/>
            <w:tcBorders>
              <w:top w:val="nil"/>
              <w:left w:val="nil"/>
              <w:bottom w:val="single" w:sz="4" w:space="0" w:color="000000"/>
              <w:right w:val="single" w:sz="4" w:space="0" w:color="000000"/>
            </w:tcBorders>
            <w:vAlign w:val="bottom"/>
            <w:hideMark/>
          </w:tcPr>
          <w:p w:rsidR="00C42FEE" w:rsidRPr="00C42FEE" w:rsidRDefault="00C42FEE">
            <w:pPr>
              <w:rPr>
                <w:rFonts w:ascii="Times New Roman" w:hAnsi="Times New Roman"/>
                <w:sz w:val="18"/>
                <w:szCs w:val="18"/>
              </w:rPr>
            </w:pPr>
            <w:r w:rsidRPr="00C42FEE">
              <w:rPr>
                <w:rFonts w:ascii="Times New Roman" w:hAnsi="Times New Roman"/>
                <w:sz w:val="18"/>
                <w:szCs w:val="18"/>
              </w:rPr>
              <w:t>Išvestinis lankytojų skaičius pagal Lietuvos ST lankytojų monitoringo programą (</w:t>
            </w:r>
            <w:r w:rsidRPr="00C42FEE">
              <w:rPr>
                <w:rFonts w:ascii="Times New Roman" w:hAnsi="Times New Roman"/>
                <w:b/>
                <w:bCs/>
                <w:sz w:val="18"/>
                <w:szCs w:val="18"/>
              </w:rPr>
              <w:t>86 vnt.</w:t>
            </w:r>
            <w:r w:rsidRPr="00C42FEE">
              <w:rPr>
                <w:rFonts w:ascii="Times New Roman" w:hAnsi="Times New Roman"/>
                <w:sz w:val="18"/>
                <w:szCs w:val="18"/>
              </w:rPr>
              <w:t xml:space="preserve"> - 3d.) </w:t>
            </w:r>
          </w:p>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lastRenderedPageBreak/>
              <w:t xml:space="preserve">Mažėjimas </w:t>
            </w:r>
            <w:r w:rsidRPr="00C42FEE">
              <w:rPr>
                <w:rFonts w:ascii="Times New Roman" w:hAnsi="Times New Roman"/>
                <w:color w:val="FF0000"/>
                <w:sz w:val="18"/>
                <w:szCs w:val="18"/>
              </w:rPr>
              <w:t>-191</w:t>
            </w:r>
          </w:p>
        </w:tc>
      </w:tr>
      <w:tr w:rsidR="00C42FEE" w:rsidRPr="00C42FEE" w:rsidTr="00C42FEE">
        <w:trPr>
          <w:trHeight w:val="616"/>
        </w:trPr>
        <w:tc>
          <w:tcPr>
            <w:tcW w:w="1001" w:type="dxa"/>
            <w:tcBorders>
              <w:top w:val="nil"/>
              <w:left w:val="single" w:sz="4" w:space="0" w:color="000000"/>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lastRenderedPageBreak/>
              <w:t>Rambyno regioninis parkas</w:t>
            </w:r>
          </w:p>
        </w:tc>
        <w:tc>
          <w:tcPr>
            <w:tcW w:w="1303"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Tiesioginio monitoringo vieta</w:t>
            </w:r>
          </w:p>
        </w:tc>
        <w:tc>
          <w:tcPr>
            <w:tcW w:w="1100" w:type="dxa"/>
            <w:tcBorders>
              <w:top w:val="nil"/>
              <w:left w:val="nil"/>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Aikštelė prie Raganų eglės</w:t>
            </w:r>
          </w:p>
        </w:tc>
        <w:tc>
          <w:tcPr>
            <w:tcW w:w="1424"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center"/>
              <w:rPr>
                <w:rFonts w:ascii="Times New Roman" w:hAnsi="Times New Roman"/>
                <w:sz w:val="18"/>
                <w:szCs w:val="18"/>
              </w:rPr>
            </w:pPr>
            <w:r w:rsidRPr="00C42FEE">
              <w:rPr>
                <w:rFonts w:ascii="Times New Roman" w:hAnsi="Times New Roman"/>
                <w:sz w:val="18"/>
                <w:szCs w:val="18"/>
              </w:rPr>
              <w:t>2939/2517</w:t>
            </w:r>
          </w:p>
        </w:tc>
        <w:tc>
          <w:tcPr>
            <w:tcW w:w="850"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right"/>
              <w:rPr>
                <w:rFonts w:ascii="Times New Roman" w:hAnsi="Times New Roman"/>
                <w:sz w:val="18"/>
                <w:szCs w:val="18"/>
              </w:rPr>
            </w:pPr>
            <w:r w:rsidRPr="00C42FEE">
              <w:rPr>
                <w:rFonts w:ascii="Times New Roman" w:hAnsi="Times New Roman"/>
                <w:sz w:val="18"/>
                <w:szCs w:val="18"/>
              </w:rPr>
              <w:t>92</w:t>
            </w:r>
          </w:p>
        </w:tc>
        <w:tc>
          <w:tcPr>
            <w:tcW w:w="993" w:type="dxa"/>
            <w:tcBorders>
              <w:top w:val="nil"/>
              <w:left w:val="nil"/>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2019-06-01 2019-09-01</w:t>
            </w:r>
          </w:p>
        </w:tc>
        <w:tc>
          <w:tcPr>
            <w:tcW w:w="992"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center"/>
              <w:rPr>
                <w:rFonts w:ascii="Times New Roman" w:hAnsi="Times New Roman"/>
                <w:sz w:val="18"/>
                <w:szCs w:val="18"/>
              </w:rPr>
            </w:pPr>
            <w:r w:rsidRPr="00C42FEE">
              <w:rPr>
                <w:rFonts w:ascii="Times New Roman" w:hAnsi="Times New Roman"/>
                <w:sz w:val="18"/>
                <w:szCs w:val="18"/>
              </w:rPr>
              <w:t>2600</w:t>
            </w:r>
          </w:p>
        </w:tc>
        <w:tc>
          <w:tcPr>
            <w:tcW w:w="2092" w:type="dxa"/>
            <w:tcBorders>
              <w:top w:val="nil"/>
              <w:left w:val="nil"/>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Išvestinis lankytojų skaičius pagal Lietuvos ST lankytojų monitoringo programą (</w:t>
            </w:r>
            <w:r w:rsidRPr="00C42FEE">
              <w:rPr>
                <w:rFonts w:ascii="Times New Roman" w:hAnsi="Times New Roman"/>
                <w:b/>
                <w:bCs/>
                <w:sz w:val="18"/>
                <w:szCs w:val="18"/>
              </w:rPr>
              <w:t>114 vnt.</w:t>
            </w:r>
            <w:r w:rsidRPr="00C42FEE">
              <w:rPr>
                <w:rFonts w:ascii="Times New Roman" w:hAnsi="Times New Roman"/>
                <w:sz w:val="18"/>
                <w:szCs w:val="18"/>
              </w:rPr>
              <w:t xml:space="preserve"> - 3d.)</w:t>
            </w:r>
          </w:p>
        </w:tc>
      </w:tr>
      <w:tr w:rsidR="00C42FEE" w:rsidRPr="00C42FEE" w:rsidTr="00C42FEE">
        <w:trPr>
          <w:trHeight w:val="410"/>
        </w:trPr>
        <w:tc>
          <w:tcPr>
            <w:tcW w:w="1001" w:type="dxa"/>
            <w:tcBorders>
              <w:top w:val="nil"/>
              <w:left w:val="single" w:sz="4" w:space="0" w:color="000000"/>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Rambyno regioninis parkas</w:t>
            </w:r>
          </w:p>
        </w:tc>
        <w:tc>
          <w:tcPr>
            <w:tcW w:w="1303"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Lankytojų centras</w:t>
            </w:r>
          </w:p>
        </w:tc>
        <w:tc>
          <w:tcPr>
            <w:tcW w:w="1100" w:type="dxa"/>
            <w:tcBorders>
              <w:top w:val="nil"/>
              <w:left w:val="nil"/>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Rambyno regioninio parko Lankytojų centras</w:t>
            </w:r>
          </w:p>
        </w:tc>
        <w:tc>
          <w:tcPr>
            <w:tcW w:w="1424" w:type="dxa"/>
            <w:tcBorders>
              <w:top w:val="nil"/>
              <w:left w:val="nil"/>
              <w:bottom w:val="single" w:sz="4" w:space="0" w:color="000000"/>
              <w:right w:val="single" w:sz="4" w:space="0" w:color="000000"/>
            </w:tcBorders>
            <w:shd w:val="clear" w:color="auto" w:fill="FFFFFF"/>
            <w:noWrap/>
            <w:vAlign w:val="bottom"/>
            <w:hideMark/>
          </w:tcPr>
          <w:p w:rsidR="00C42FEE" w:rsidRPr="00C42FEE" w:rsidRDefault="00C42FEE">
            <w:pPr>
              <w:overflowPunct w:val="0"/>
              <w:autoSpaceDE w:val="0"/>
              <w:autoSpaceDN w:val="0"/>
              <w:adjustRightInd w:val="0"/>
              <w:jc w:val="center"/>
              <w:rPr>
                <w:rFonts w:ascii="Times New Roman" w:hAnsi="Times New Roman"/>
                <w:b/>
                <w:bCs/>
                <w:color w:val="000000"/>
                <w:sz w:val="18"/>
                <w:szCs w:val="18"/>
              </w:rPr>
            </w:pPr>
            <w:r w:rsidRPr="00C42FEE">
              <w:rPr>
                <w:rFonts w:ascii="Times New Roman" w:hAnsi="Times New Roman"/>
                <w:sz w:val="18"/>
                <w:szCs w:val="18"/>
              </w:rPr>
              <w:t>2190</w:t>
            </w:r>
            <w:r w:rsidRPr="00C42FEE">
              <w:rPr>
                <w:rFonts w:ascii="Times New Roman" w:hAnsi="Times New Roman"/>
                <w:b/>
                <w:bCs/>
                <w:color w:val="000000"/>
                <w:sz w:val="18"/>
                <w:szCs w:val="18"/>
              </w:rPr>
              <w:t>/</w:t>
            </w:r>
            <w:r w:rsidRPr="00C42FEE">
              <w:rPr>
                <w:rFonts w:ascii="Times New Roman" w:hAnsi="Times New Roman"/>
                <w:bCs/>
                <w:color w:val="000000"/>
                <w:sz w:val="18"/>
                <w:szCs w:val="18"/>
              </w:rPr>
              <w:t>1695</w:t>
            </w:r>
          </w:p>
        </w:tc>
        <w:tc>
          <w:tcPr>
            <w:tcW w:w="850"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right"/>
              <w:rPr>
                <w:rFonts w:ascii="Times New Roman" w:hAnsi="Times New Roman"/>
                <w:color w:val="000000"/>
                <w:sz w:val="18"/>
                <w:szCs w:val="18"/>
              </w:rPr>
            </w:pPr>
            <w:r w:rsidRPr="00C42FEE">
              <w:rPr>
                <w:rFonts w:ascii="Times New Roman" w:hAnsi="Times New Roman"/>
                <w:color w:val="000000"/>
                <w:sz w:val="18"/>
                <w:szCs w:val="18"/>
              </w:rPr>
              <w:t>365</w:t>
            </w:r>
          </w:p>
        </w:tc>
        <w:tc>
          <w:tcPr>
            <w:tcW w:w="993" w:type="dxa"/>
            <w:tcBorders>
              <w:top w:val="nil"/>
              <w:left w:val="nil"/>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color w:val="000000"/>
                <w:sz w:val="18"/>
                <w:szCs w:val="18"/>
              </w:rPr>
            </w:pPr>
            <w:r w:rsidRPr="00C42FEE">
              <w:rPr>
                <w:rFonts w:ascii="Times New Roman" w:hAnsi="Times New Roman"/>
                <w:color w:val="000000"/>
                <w:sz w:val="18"/>
                <w:szCs w:val="18"/>
              </w:rPr>
              <w:t>2019-01-01 2019-12-31</w:t>
            </w:r>
          </w:p>
        </w:tc>
        <w:tc>
          <w:tcPr>
            <w:tcW w:w="992"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center"/>
              <w:rPr>
                <w:rFonts w:ascii="Times New Roman" w:hAnsi="Times New Roman"/>
                <w:color w:val="000000"/>
                <w:sz w:val="18"/>
                <w:szCs w:val="18"/>
              </w:rPr>
            </w:pPr>
            <w:r w:rsidRPr="00C42FEE">
              <w:rPr>
                <w:rFonts w:ascii="Times New Roman" w:hAnsi="Times New Roman"/>
                <w:color w:val="000000"/>
                <w:sz w:val="18"/>
                <w:szCs w:val="18"/>
              </w:rPr>
              <w:t>1700</w:t>
            </w:r>
          </w:p>
        </w:tc>
        <w:tc>
          <w:tcPr>
            <w:tcW w:w="2092" w:type="dxa"/>
            <w:tcBorders>
              <w:top w:val="nil"/>
              <w:left w:val="nil"/>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 xml:space="preserve"> Mažėjimas </w:t>
            </w:r>
            <w:r w:rsidRPr="00C42FEE">
              <w:rPr>
                <w:rFonts w:ascii="Times New Roman" w:hAnsi="Times New Roman"/>
                <w:color w:val="FF0000"/>
                <w:sz w:val="18"/>
                <w:szCs w:val="18"/>
              </w:rPr>
              <w:t>-495</w:t>
            </w:r>
          </w:p>
        </w:tc>
      </w:tr>
      <w:tr w:rsidR="00C42FEE" w:rsidRPr="00C42FEE" w:rsidTr="00C42FEE">
        <w:trPr>
          <w:trHeight w:val="410"/>
        </w:trPr>
        <w:tc>
          <w:tcPr>
            <w:tcW w:w="1001" w:type="dxa"/>
            <w:tcBorders>
              <w:top w:val="nil"/>
              <w:left w:val="single" w:sz="4" w:space="0" w:color="000000"/>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Rambyno regioninis parkas</w:t>
            </w:r>
          </w:p>
        </w:tc>
        <w:tc>
          <w:tcPr>
            <w:tcW w:w="1303"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Netiesioginio monitoringo vieta</w:t>
            </w:r>
          </w:p>
        </w:tc>
        <w:tc>
          <w:tcPr>
            <w:tcW w:w="1100" w:type="dxa"/>
            <w:tcBorders>
              <w:top w:val="nil"/>
              <w:left w:val="nil"/>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Martyno Jankaus muziejus</w:t>
            </w:r>
          </w:p>
        </w:tc>
        <w:tc>
          <w:tcPr>
            <w:tcW w:w="1424" w:type="dxa"/>
            <w:tcBorders>
              <w:top w:val="nil"/>
              <w:left w:val="nil"/>
              <w:bottom w:val="single" w:sz="4" w:space="0" w:color="000000"/>
              <w:right w:val="single" w:sz="4" w:space="0" w:color="000000"/>
            </w:tcBorders>
            <w:shd w:val="clear" w:color="auto" w:fill="FFFFFF"/>
            <w:noWrap/>
            <w:vAlign w:val="bottom"/>
            <w:hideMark/>
          </w:tcPr>
          <w:p w:rsidR="00C42FEE" w:rsidRPr="00C42FEE" w:rsidRDefault="00C42FEE">
            <w:pPr>
              <w:overflowPunct w:val="0"/>
              <w:autoSpaceDE w:val="0"/>
              <w:autoSpaceDN w:val="0"/>
              <w:adjustRightInd w:val="0"/>
              <w:jc w:val="center"/>
              <w:rPr>
                <w:rFonts w:ascii="Times New Roman" w:hAnsi="Times New Roman"/>
                <w:bCs/>
                <w:color w:val="000000"/>
                <w:sz w:val="18"/>
                <w:szCs w:val="18"/>
              </w:rPr>
            </w:pPr>
            <w:r w:rsidRPr="00C42FEE">
              <w:rPr>
                <w:rFonts w:ascii="Times New Roman" w:hAnsi="Times New Roman"/>
                <w:sz w:val="18"/>
                <w:szCs w:val="18"/>
              </w:rPr>
              <w:t>13258/</w:t>
            </w:r>
            <w:r w:rsidRPr="00C42FEE">
              <w:rPr>
                <w:rFonts w:ascii="Times New Roman" w:hAnsi="Times New Roman"/>
                <w:bCs/>
                <w:color w:val="000000"/>
                <w:sz w:val="18"/>
                <w:szCs w:val="18"/>
              </w:rPr>
              <w:t>11623</w:t>
            </w:r>
          </w:p>
        </w:tc>
        <w:tc>
          <w:tcPr>
            <w:tcW w:w="850"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right"/>
              <w:rPr>
                <w:rFonts w:ascii="Times New Roman" w:hAnsi="Times New Roman"/>
                <w:sz w:val="18"/>
                <w:szCs w:val="18"/>
              </w:rPr>
            </w:pPr>
            <w:r w:rsidRPr="00C42FEE">
              <w:rPr>
                <w:rFonts w:ascii="Times New Roman" w:hAnsi="Times New Roman"/>
                <w:sz w:val="18"/>
                <w:szCs w:val="18"/>
              </w:rPr>
              <w:t>365</w:t>
            </w:r>
          </w:p>
        </w:tc>
        <w:tc>
          <w:tcPr>
            <w:tcW w:w="993" w:type="dxa"/>
            <w:tcBorders>
              <w:top w:val="nil"/>
              <w:left w:val="nil"/>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2019-01-01 2019-12-31</w:t>
            </w:r>
          </w:p>
        </w:tc>
        <w:tc>
          <w:tcPr>
            <w:tcW w:w="992"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center"/>
              <w:rPr>
                <w:rFonts w:ascii="Times New Roman" w:hAnsi="Times New Roman"/>
                <w:color w:val="000000"/>
                <w:sz w:val="18"/>
                <w:szCs w:val="18"/>
              </w:rPr>
            </w:pPr>
            <w:r w:rsidRPr="00C42FEE">
              <w:rPr>
                <w:rFonts w:ascii="Times New Roman" w:hAnsi="Times New Roman"/>
                <w:color w:val="000000"/>
                <w:sz w:val="18"/>
                <w:szCs w:val="18"/>
              </w:rPr>
              <w:t>12000</w:t>
            </w:r>
          </w:p>
        </w:tc>
        <w:tc>
          <w:tcPr>
            <w:tcW w:w="2092"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 xml:space="preserve"> Mažėjimas </w:t>
            </w:r>
            <w:r w:rsidRPr="00C42FEE">
              <w:rPr>
                <w:rFonts w:ascii="Times New Roman" w:hAnsi="Times New Roman"/>
                <w:color w:val="FF0000"/>
                <w:sz w:val="18"/>
                <w:szCs w:val="18"/>
              </w:rPr>
              <w:t>-1635</w:t>
            </w:r>
          </w:p>
        </w:tc>
      </w:tr>
      <w:tr w:rsidR="00C42FEE" w:rsidRPr="00C42FEE" w:rsidTr="00C42FEE">
        <w:trPr>
          <w:trHeight w:val="410"/>
        </w:trPr>
        <w:tc>
          <w:tcPr>
            <w:tcW w:w="1001" w:type="dxa"/>
            <w:tcBorders>
              <w:top w:val="nil"/>
              <w:left w:val="single" w:sz="4" w:space="0" w:color="000000"/>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Rambyno regioninis parkas</w:t>
            </w:r>
          </w:p>
        </w:tc>
        <w:tc>
          <w:tcPr>
            <w:tcW w:w="1303"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Netiesioginio monitoringo vieta</w:t>
            </w:r>
          </w:p>
        </w:tc>
        <w:tc>
          <w:tcPr>
            <w:tcW w:w="1100" w:type="dxa"/>
            <w:tcBorders>
              <w:top w:val="nil"/>
              <w:left w:val="nil"/>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Turizmo informacinis centras TIC</w:t>
            </w:r>
          </w:p>
        </w:tc>
        <w:tc>
          <w:tcPr>
            <w:tcW w:w="1424" w:type="dxa"/>
            <w:tcBorders>
              <w:top w:val="nil"/>
              <w:left w:val="nil"/>
              <w:bottom w:val="single" w:sz="4" w:space="0" w:color="000000"/>
              <w:right w:val="single" w:sz="4" w:space="0" w:color="000000"/>
            </w:tcBorders>
            <w:shd w:val="clear" w:color="auto" w:fill="FFFFFF"/>
            <w:noWrap/>
            <w:vAlign w:val="bottom"/>
            <w:hideMark/>
          </w:tcPr>
          <w:p w:rsidR="00C42FEE" w:rsidRPr="00C42FEE" w:rsidRDefault="00C42FEE">
            <w:pPr>
              <w:overflowPunct w:val="0"/>
              <w:autoSpaceDE w:val="0"/>
              <w:autoSpaceDN w:val="0"/>
              <w:adjustRightInd w:val="0"/>
              <w:jc w:val="center"/>
              <w:rPr>
                <w:rFonts w:ascii="Times New Roman" w:hAnsi="Times New Roman"/>
                <w:bCs/>
                <w:color w:val="000000"/>
                <w:sz w:val="18"/>
                <w:szCs w:val="18"/>
              </w:rPr>
            </w:pPr>
            <w:r w:rsidRPr="00C42FEE">
              <w:rPr>
                <w:rFonts w:ascii="Times New Roman" w:hAnsi="Times New Roman"/>
                <w:sz w:val="18"/>
                <w:szCs w:val="18"/>
              </w:rPr>
              <w:t>9714/</w:t>
            </w:r>
            <w:r w:rsidRPr="00C42FEE">
              <w:rPr>
                <w:rFonts w:ascii="Times New Roman" w:hAnsi="Times New Roman"/>
                <w:bCs/>
                <w:color w:val="000000"/>
                <w:sz w:val="18"/>
                <w:szCs w:val="18"/>
              </w:rPr>
              <w:t>7523</w:t>
            </w:r>
          </w:p>
        </w:tc>
        <w:tc>
          <w:tcPr>
            <w:tcW w:w="850"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right"/>
              <w:rPr>
                <w:rFonts w:ascii="Times New Roman" w:hAnsi="Times New Roman"/>
                <w:sz w:val="18"/>
                <w:szCs w:val="18"/>
              </w:rPr>
            </w:pPr>
            <w:r w:rsidRPr="00C42FEE">
              <w:rPr>
                <w:rFonts w:ascii="Times New Roman" w:hAnsi="Times New Roman"/>
                <w:sz w:val="18"/>
                <w:szCs w:val="18"/>
              </w:rPr>
              <w:t>365</w:t>
            </w:r>
          </w:p>
        </w:tc>
        <w:tc>
          <w:tcPr>
            <w:tcW w:w="993" w:type="dxa"/>
            <w:tcBorders>
              <w:top w:val="nil"/>
              <w:left w:val="nil"/>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2019-01-01 2019-12-31</w:t>
            </w:r>
          </w:p>
        </w:tc>
        <w:tc>
          <w:tcPr>
            <w:tcW w:w="992"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center"/>
              <w:rPr>
                <w:rFonts w:ascii="Times New Roman" w:hAnsi="Times New Roman"/>
                <w:color w:val="000000"/>
                <w:sz w:val="18"/>
                <w:szCs w:val="18"/>
              </w:rPr>
            </w:pPr>
            <w:r w:rsidRPr="00C42FEE">
              <w:rPr>
                <w:rFonts w:ascii="Times New Roman" w:hAnsi="Times New Roman"/>
                <w:color w:val="000000"/>
                <w:sz w:val="18"/>
                <w:szCs w:val="18"/>
              </w:rPr>
              <w:t>8000</w:t>
            </w:r>
          </w:p>
        </w:tc>
        <w:tc>
          <w:tcPr>
            <w:tcW w:w="2092" w:type="dxa"/>
            <w:tcBorders>
              <w:top w:val="nil"/>
              <w:left w:val="nil"/>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color w:val="FF0000"/>
                <w:sz w:val="18"/>
                <w:szCs w:val="18"/>
              </w:rPr>
            </w:pPr>
            <w:r w:rsidRPr="00C42FEE">
              <w:rPr>
                <w:rFonts w:ascii="Times New Roman" w:hAnsi="Times New Roman"/>
                <w:color w:val="FF0000"/>
                <w:sz w:val="18"/>
                <w:szCs w:val="18"/>
              </w:rPr>
              <w:t> </w:t>
            </w:r>
            <w:r w:rsidRPr="00C42FEE">
              <w:rPr>
                <w:rFonts w:ascii="Times New Roman" w:hAnsi="Times New Roman"/>
                <w:sz w:val="18"/>
                <w:szCs w:val="18"/>
              </w:rPr>
              <w:t xml:space="preserve">Mažėjimas </w:t>
            </w:r>
            <w:r w:rsidRPr="00C42FEE">
              <w:rPr>
                <w:rFonts w:ascii="Times New Roman" w:hAnsi="Times New Roman"/>
                <w:color w:val="FF0000"/>
                <w:sz w:val="18"/>
                <w:szCs w:val="18"/>
              </w:rPr>
              <w:t>-2191</w:t>
            </w:r>
          </w:p>
        </w:tc>
      </w:tr>
      <w:tr w:rsidR="00C42FEE" w:rsidRPr="00C42FEE" w:rsidTr="00C42FEE">
        <w:trPr>
          <w:trHeight w:val="410"/>
        </w:trPr>
        <w:tc>
          <w:tcPr>
            <w:tcW w:w="1001" w:type="dxa"/>
            <w:tcBorders>
              <w:top w:val="nil"/>
              <w:left w:val="single" w:sz="4" w:space="0" w:color="000000"/>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Rambyno regioninis parkas</w:t>
            </w:r>
          </w:p>
        </w:tc>
        <w:tc>
          <w:tcPr>
            <w:tcW w:w="1303" w:type="dxa"/>
            <w:noWrap/>
            <w:vAlign w:val="bottom"/>
            <w:hideMark/>
          </w:tcPr>
          <w:p w:rsidR="00C42FEE" w:rsidRPr="00C42FEE" w:rsidRDefault="00C42FEE">
            <w:pPr>
              <w:overflowPunct w:val="0"/>
              <w:autoSpaceDE w:val="0"/>
              <w:autoSpaceDN w:val="0"/>
              <w:adjustRightInd w:val="0"/>
              <w:rPr>
                <w:rFonts w:ascii="Times New Roman" w:hAnsi="Times New Roman"/>
                <w:color w:val="000000"/>
                <w:sz w:val="18"/>
                <w:szCs w:val="18"/>
              </w:rPr>
            </w:pPr>
            <w:r w:rsidRPr="00C42FEE">
              <w:rPr>
                <w:rFonts w:ascii="Times New Roman" w:hAnsi="Times New Roman"/>
                <w:color w:val="000000"/>
                <w:sz w:val="18"/>
                <w:szCs w:val="18"/>
              </w:rPr>
              <w:t>Netiesioginio monitoringo vieta</w:t>
            </w:r>
          </w:p>
        </w:tc>
        <w:tc>
          <w:tcPr>
            <w:tcW w:w="1100" w:type="dxa"/>
            <w:tcBorders>
              <w:top w:val="nil"/>
              <w:left w:val="single" w:sz="4" w:space="0" w:color="000000"/>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Kaimo turizmo sodybos (2 vnt.)</w:t>
            </w:r>
          </w:p>
        </w:tc>
        <w:tc>
          <w:tcPr>
            <w:tcW w:w="1424" w:type="dxa"/>
            <w:tcBorders>
              <w:top w:val="nil"/>
              <w:left w:val="nil"/>
              <w:bottom w:val="single" w:sz="4" w:space="0" w:color="000000"/>
              <w:right w:val="single" w:sz="4" w:space="0" w:color="000000"/>
            </w:tcBorders>
            <w:shd w:val="clear" w:color="auto" w:fill="FFFFFF"/>
            <w:noWrap/>
            <w:vAlign w:val="bottom"/>
            <w:hideMark/>
          </w:tcPr>
          <w:p w:rsidR="00C42FEE" w:rsidRPr="00C42FEE" w:rsidRDefault="00C42FEE">
            <w:pPr>
              <w:overflowPunct w:val="0"/>
              <w:autoSpaceDE w:val="0"/>
              <w:autoSpaceDN w:val="0"/>
              <w:adjustRightInd w:val="0"/>
              <w:jc w:val="center"/>
              <w:rPr>
                <w:rFonts w:ascii="Times New Roman" w:hAnsi="Times New Roman"/>
                <w:bCs/>
                <w:color w:val="000000"/>
                <w:sz w:val="18"/>
                <w:szCs w:val="18"/>
              </w:rPr>
            </w:pPr>
            <w:r w:rsidRPr="00C42FEE">
              <w:rPr>
                <w:rFonts w:ascii="Times New Roman" w:hAnsi="Times New Roman"/>
                <w:sz w:val="18"/>
                <w:szCs w:val="18"/>
              </w:rPr>
              <w:t>3900/</w:t>
            </w:r>
            <w:r w:rsidRPr="00C42FEE">
              <w:rPr>
                <w:rFonts w:ascii="Times New Roman" w:hAnsi="Times New Roman"/>
                <w:bCs/>
                <w:color w:val="000000"/>
                <w:sz w:val="18"/>
                <w:szCs w:val="18"/>
              </w:rPr>
              <w:t>3800</w:t>
            </w:r>
          </w:p>
        </w:tc>
        <w:tc>
          <w:tcPr>
            <w:tcW w:w="850"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right"/>
              <w:rPr>
                <w:rFonts w:ascii="Times New Roman" w:hAnsi="Times New Roman"/>
                <w:sz w:val="18"/>
                <w:szCs w:val="18"/>
              </w:rPr>
            </w:pPr>
            <w:r w:rsidRPr="00C42FEE">
              <w:rPr>
                <w:rFonts w:ascii="Times New Roman" w:hAnsi="Times New Roman"/>
                <w:sz w:val="18"/>
                <w:szCs w:val="18"/>
              </w:rPr>
              <w:t>365</w:t>
            </w:r>
          </w:p>
        </w:tc>
        <w:tc>
          <w:tcPr>
            <w:tcW w:w="993" w:type="dxa"/>
            <w:tcBorders>
              <w:top w:val="nil"/>
              <w:left w:val="nil"/>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2019-01-01 2019-12-31</w:t>
            </w:r>
          </w:p>
        </w:tc>
        <w:tc>
          <w:tcPr>
            <w:tcW w:w="992"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center"/>
              <w:rPr>
                <w:rFonts w:ascii="Times New Roman" w:hAnsi="Times New Roman"/>
                <w:color w:val="000000"/>
                <w:sz w:val="18"/>
                <w:szCs w:val="18"/>
              </w:rPr>
            </w:pPr>
            <w:r w:rsidRPr="00C42FEE">
              <w:rPr>
                <w:rFonts w:ascii="Times New Roman" w:hAnsi="Times New Roman"/>
                <w:color w:val="000000"/>
                <w:sz w:val="18"/>
                <w:szCs w:val="18"/>
              </w:rPr>
              <w:t>3900</w:t>
            </w:r>
          </w:p>
        </w:tc>
        <w:tc>
          <w:tcPr>
            <w:tcW w:w="2092"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 xml:space="preserve"> Mažėjimas </w:t>
            </w:r>
            <w:r w:rsidRPr="00C42FEE">
              <w:rPr>
                <w:rFonts w:ascii="Times New Roman" w:hAnsi="Times New Roman"/>
                <w:color w:val="FF0000"/>
                <w:sz w:val="18"/>
                <w:szCs w:val="18"/>
              </w:rPr>
              <w:t>-100</w:t>
            </w:r>
          </w:p>
        </w:tc>
      </w:tr>
      <w:tr w:rsidR="00C42FEE" w:rsidRPr="00C42FEE" w:rsidTr="00C42FEE">
        <w:trPr>
          <w:trHeight w:val="410"/>
        </w:trPr>
        <w:tc>
          <w:tcPr>
            <w:tcW w:w="1001" w:type="dxa"/>
            <w:tcBorders>
              <w:top w:val="nil"/>
              <w:left w:val="single" w:sz="4" w:space="0" w:color="000000"/>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Rambyno regioninis parkas</w:t>
            </w:r>
          </w:p>
        </w:tc>
        <w:tc>
          <w:tcPr>
            <w:tcW w:w="1303" w:type="dxa"/>
            <w:tcBorders>
              <w:top w:val="single" w:sz="4" w:space="0" w:color="000000"/>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Edukacinėse programose</w:t>
            </w:r>
          </w:p>
        </w:tc>
        <w:tc>
          <w:tcPr>
            <w:tcW w:w="1100" w:type="dxa"/>
            <w:tcBorders>
              <w:top w:val="nil"/>
              <w:left w:val="nil"/>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NVS (Gamtos mokykloje) ir LC</w:t>
            </w:r>
          </w:p>
        </w:tc>
        <w:tc>
          <w:tcPr>
            <w:tcW w:w="1424" w:type="dxa"/>
            <w:tcBorders>
              <w:top w:val="nil"/>
              <w:left w:val="nil"/>
              <w:bottom w:val="single" w:sz="4" w:space="0" w:color="000000"/>
              <w:right w:val="single" w:sz="4" w:space="0" w:color="000000"/>
            </w:tcBorders>
            <w:shd w:val="clear" w:color="auto" w:fill="FFFFFF"/>
            <w:noWrap/>
            <w:vAlign w:val="bottom"/>
            <w:hideMark/>
          </w:tcPr>
          <w:p w:rsidR="00C42FEE" w:rsidRPr="00C42FEE" w:rsidRDefault="00C42FEE">
            <w:pPr>
              <w:overflowPunct w:val="0"/>
              <w:autoSpaceDE w:val="0"/>
              <w:autoSpaceDN w:val="0"/>
              <w:adjustRightInd w:val="0"/>
              <w:jc w:val="center"/>
              <w:rPr>
                <w:rFonts w:ascii="Times New Roman" w:hAnsi="Times New Roman"/>
                <w:bCs/>
                <w:color w:val="000000"/>
                <w:sz w:val="18"/>
                <w:szCs w:val="18"/>
              </w:rPr>
            </w:pPr>
            <w:r w:rsidRPr="00C42FEE">
              <w:rPr>
                <w:rFonts w:ascii="Times New Roman" w:hAnsi="Times New Roman"/>
                <w:sz w:val="18"/>
                <w:szCs w:val="18"/>
              </w:rPr>
              <w:t>320/</w:t>
            </w:r>
            <w:r w:rsidRPr="00C42FEE">
              <w:rPr>
                <w:rFonts w:ascii="Times New Roman" w:hAnsi="Times New Roman"/>
                <w:bCs/>
                <w:color w:val="000000"/>
                <w:sz w:val="18"/>
                <w:szCs w:val="18"/>
              </w:rPr>
              <w:t>200</w:t>
            </w:r>
          </w:p>
        </w:tc>
        <w:tc>
          <w:tcPr>
            <w:tcW w:w="850"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right"/>
              <w:rPr>
                <w:rFonts w:ascii="Times New Roman" w:hAnsi="Times New Roman"/>
                <w:color w:val="000000"/>
                <w:sz w:val="18"/>
                <w:szCs w:val="18"/>
              </w:rPr>
            </w:pPr>
            <w:r w:rsidRPr="00C42FEE">
              <w:rPr>
                <w:rFonts w:ascii="Times New Roman" w:hAnsi="Times New Roman"/>
                <w:color w:val="000000"/>
                <w:sz w:val="18"/>
                <w:szCs w:val="18"/>
              </w:rPr>
              <w:t>20</w:t>
            </w:r>
          </w:p>
        </w:tc>
        <w:tc>
          <w:tcPr>
            <w:tcW w:w="993" w:type="dxa"/>
            <w:tcBorders>
              <w:top w:val="nil"/>
              <w:left w:val="nil"/>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color w:val="000000"/>
                <w:sz w:val="18"/>
                <w:szCs w:val="18"/>
              </w:rPr>
            </w:pPr>
            <w:r w:rsidRPr="00C42FEE">
              <w:rPr>
                <w:rFonts w:ascii="Times New Roman" w:hAnsi="Times New Roman"/>
                <w:color w:val="000000"/>
                <w:sz w:val="18"/>
                <w:szCs w:val="18"/>
              </w:rPr>
              <w:t>2019-01-01 2019-12-31</w:t>
            </w:r>
          </w:p>
        </w:tc>
        <w:tc>
          <w:tcPr>
            <w:tcW w:w="992"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center"/>
              <w:rPr>
                <w:rFonts w:ascii="Times New Roman" w:hAnsi="Times New Roman"/>
                <w:color w:val="000000"/>
                <w:sz w:val="18"/>
                <w:szCs w:val="18"/>
              </w:rPr>
            </w:pPr>
            <w:r w:rsidRPr="00C42FEE">
              <w:rPr>
                <w:rFonts w:ascii="Times New Roman" w:hAnsi="Times New Roman"/>
                <w:color w:val="000000"/>
                <w:sz w:val="18"/>
                <w:szCs w:val="18"/>
              </w:rPr>
              <w:t>300</w:t>
            </w:r>
          </w:p>
        </w:tc>
        <w:tc>
          <w:tcPr>
            <w:tcW w:w="2092"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 xml:space="preserve"> Mažėjimas </w:t>
            </w:r>
            <w:r w:rsidRPr="00C42FEE">
              <w:rPr>
                <w:rFonts w:ascii="Times New Roman" w:hAnsi="Times New Roman"/>
                <w:color w:val="FF0000"/>
                <w:sz w:val="18"/>
                <w:szCs w:val="18"/>
              </w:rPr>
              <w:t>-120</w:t>
            </w:r>
          </w:p>
        </w:tc>
      </w:tr>
      <w:tr w:rsidR="00C42FEE" w:rsidRPr="00C42FEE" w:rsidTr="00C42FEE">
        <w:trPr>
          <w:trHeight w:val="616"/>
        </w:trPr>
        <w:tc>
          <w:tcPr>
            <w:tcW w:w="1001" w:type="dxa"/>
            <w:tcBorders>
              <w:top w:val="nil"/>
              <w:left w:val="single" w:sz="4" w:space="0" w:color="000000"/>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Rambyno regioninis parkas</w:t>
            </w:r>
          </w:p>
        </w:tc>
        <w:tc>
          <w:tcPr>
            <w:tcW w:w="1303"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Ekskursijos, žygiuose</w:t>
            </w:r>
          </w:p>
        </w:tc>
        <w:tc>
          <w:tcPr>
            <w:tcW w:w="1100" w:type="dxa"/>
            <w:tcBorders>
              <w:top w:val="nil"/>
              <w:left w:val="nil"/>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Ekskursijos po Rambyno regioninį parką</w:t>
            </w:r>
          </w:p>
        </w:tc>
        <w:tc>
          <w:tcPr>
            <w:tcW w:w="1424" w:type="dxa"/>
            <w:tcBorders>
              <w:top w:val="nil"/>
              <w:left w:val="nil"/>
              <w:bottom w:val="single" w:sz="4" w:space="0" w:color="000000"/>
              <w:right w:val="single" w:sz="4" w:space="0" w:color="000000"/>
            </w:tcBorders>
            <w:shd w:val="clear" w:color="auto" w:fill="FFFFFF"/>
            <w:noWrap/>
            <w:vAlign w:val="bottom"/>
            <w:hideMark/>
          </w:tcPr>
          <w:p w:rsidR="00C42FEE" w:rsidRPr="00C42FEE" w:rsidRDefault="00C42FEE">
            <w:pPr>
              <w:overflowPunct w:val="0"/>
              <w:autoSpaceDE w:val="0"/>
              <w:autoSpaceDN w:val="0"/>
              <w:adjustRightInd w:val="0"/>
              <w:jc w:val="center"/>
              <w:rPr>
                <w:rFonts w:ascii="Times New Roman" w:hAnsi="Times New Roman"/>
                <w:bCs/>
                <w:color w:val="000000"/>
                <w:sz w:val="18"/>
                <w:szCs w:val="18"/>
              </w:rPr>
            </w:pPr>
            <w:r w:rsidRPr="00C42FEE">
              <w:rPr>
                <w:rFonts w:ascii="Times New Roman" w:hAnsi="Times New Roman"/>
                <w:sz w:val="18"/>
                <w:szCs w:val="18"/>
              </w:rPr>
              <w:t>779/</w:t>
            </w:r>
            <w:r w:rsidRPr="00C42FEE">
              <w:rPr>
                <w:rFonts w:ascii="Times New Roman" w:hAnsi="Times New Roman"/>
                <w:bCs/>
                <w:color w:val="000000"/>
                <w:sz w:val="18"/>
                <w:szCs w:val="18"/>
              </w:rPr>
              <w:t>540</w:t>
            </w:r>
          </w:p>
        </w:tc>
        <w:tc>
          <w:tcPr>
            <w:tcW w:w="850"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right"/>
              <w:rPr>
                <w:rFonts w:ascii="Times New Roman" w:hAnsi="Times New Roman"/>
                <w:color w:val="000000"/>
                <w:sz w:val="18"/>
                <w:szCs w:val="18"/>
              </w:rPr>
            </w:pPr>
            <w:r w:rsidRPr="00C42FEE">
              <w:rPr>
                <w:rFonts w:ascii="Times New Roman" w:hAnsi="Times New Roman"/>
                <w:color w:val="000000"/>
                <w:sz w:val="18"/>
                <w:szCs w:val="18"/>
              </w:rPr>
              <w:t>19</w:t>
            </w:r>
          </w:p>
        </w:tc>
        <w:tc>
          <w:tcPr>
            <w:tcW w:w="993" w:type="dxa"/>
            <w:tcBorders>
              <w:top w:val="nil"/>
              <w:left w:val="nil"/>
              <w:bottom w:val="single" w:sz="4" w:space="0" w:color="000000"/>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color w:val="000000"/>
                <w:sz w:val="18"/>
                <w:szCs w:val="18"/>
              </w:rPr>
            </w:pPr>
            <w:r w:rsidRPr="00C42FEE">
              <w:rPr>
                <w:rFonts w:ascii="Times New Roman" w:hAnsi="Times New Roman"/>
                <w:color w:val="000000"/>
                <w:sz w:val="18"/>
                <w:szCs w:val="18"/>
              </w:rPr>
              <w:t>2019-01-01 2019-12-31</w:t>
            </w:r>
          </w:p>
        </w:tc>
        <w:tc>
          <w:tcPr>
            <w:tcW w:w="992" w:type="dxa"/>
            <w:tcBorders>
              <w:top w:val="nil"/>
              <w:left w:val="nil"/>
              <w:bottom w:val="single" w:sz="4" w:space="0" w:color="000000"/>
              <w:right w:val="single" w:sz="4" w:space="0" w:color="000000"/>
            </w:tcBorders>
            <w:noWrap/>
            <w:vAlign w:val="bottom"/>
            <w:hideMark/>
          </w:tcPr>
          <w:p w:rsidR="00C42FEE" w:rsidRPr="00C42FEE" w:rsidRDefault="00C42FEE">
            <w:pPr>
              <w:overflowPunct w:val="0"/>
              <w:autoSpaceDE w:val="0"/>
              <w:autoSpaceDN w:val="0"/>
              <w:adjustRightInd w:val="0"/>
              <w:jc w:val="center"/>
              <w:rPr>
                <w:rFonts w:ascii="Times New Roman" w:hAnsi="Times New Roman"/>
                <w:color w:val="000000"/>
                <w:sz w:val="18"/>
                <w:szCs w:val="18"/>
              </w:rPr>
            </w:pPr>
            <w:r w:rsidRPr="00C42FEE">
              <w:rPr>
                <w:rFonts w:ascii="Times New Roman" w:hAnsi="Times New Roman"/>
                <w:color w:val="000000"/>
                <w:sz w:val="18"/>
                <w:szCs w:val="18"/>
              </w:rPr>
              <w:t>600</w:t>
            </w:r>
          </w:p>
        </w:tc>
        <w:tc>
          <w:tcPr>
            <w:tcW w:w="2092" w:type="dxa"/>
            <w:tcBorders>
              <w:top w:val="nil"/>
              <w:left w:val="nil"/>
              <w:bottom w:val="single" w:sz="4" w:space="0" w:color="000000"/>
              <w:right w:val="single" w:sz="4" w:space="0" w:color="000000"/>
            </w:tcBorders>
            <w:noWrap/>
            <w:vAlign w:val="bottom"/>
            <w:hideMark/>
          </w:tcPr>
          <w:p w:rsidR="00C42FEE" w:rsidRPr="00C42FEE" w:rsidRDefault="00C42FEE" w:rsidP="00C42FEE">
            <w:pPr>
              <w:numPr>
                <w:ilvl w:val="0"/>
                <w:numId w:val="20"/>
              </w:num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žygiai (81 dalyvis)</w:t>
            </w:r>
          </w:p>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 xml:space="preserve">Mažėjimas </w:t>
            </w:r>
            <w:r w:rsidRPr="00C42FEE">
              <w:rPr>
                <w:rFonts w:ascii="Times New Roman" w:hAnsi="Times New Roman"/>
                <w:color w:val="FF0000"/>
                <w:sz w:val="18"/>
                <w:szCs w:val="18"/>
              </w:rPr>
              <w:t>-239</w:t>
            </w:r>
          </w:p>
        </w:tc>
      </w:tr>
      <w:tr w:rsidR="00C42FEE" w:rsidRPr="00C42FEE" w:rsidTr="00C42FEE">
        <w:trPr>
          <w:trHeight w:val="1026"/>
        </w:trPr>
        <w:tc>
          <w:tcPr>
            <w:tcW w:w="1001" w:type="dxa"/>
            <w:tcBorders>
              <w:top w:val="nil"/>
              <w:left w:val="single" w:sz="4" w:space="0" w:color="000000"/>
              <w:bottom w:val="nil"/>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Rambyno regioninis parkas</w:t>
            </w:r>
          </w:p>
        </w:tc>
        <w:tc>
          <w:tcPr>
            <w:tcW w:w="1303" w:type="dxa"/>
            <w:tcBorders>
              <w:top w:val="nil"/>
              <w:left w:val="nil"/>
              <w:bottom w:val="nil"/>
              <w:right w:val="single" w:sz="4" w:space="0" w:color="000000"/>
            </w:tcBorders>
            <w:noWrap/>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Bendras lankytojų skaičius ST</w:t>
            </w:r>
          </w:p>
        </w:tc>
        <w:tc>
          <w:tcPr>
            <w:tcW w:w="1100" w:type="dxa"/>
            <w:tcBorders>
              <w:top w:val="nil"/>
              <w:left w:val="nil"/>
              <w:bottom w:val="nil"/>
              <w:right w:val="single" w:sz="4" w:space="0" w:color="000000"/>
            </w:tcBorders>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Rambyno regioninis parkas</w:t>
            </w:r>
          </w:p>
        </w:tc>
        <w:tc>
          <w:tcPr>
            <w:tcW w:w="1424" w:type="dxa"/>
            <w:tcBorders>
              <w:top w:val="nil"/>
              <w:left w:val="nil"/>
              <w:bottom w:val="nil"/>
              <w:right w:val="single" w:sz="4" w:space="0" w:color="000000"/>
            </w:tcBorders>
            <w:shd w:val="clear" w:color="auto" w:fill="FFFFFF"/>
            <w:noWrap/>
            <w:vAlign w:val="bottom"/>
            <w:hideMark/>
          </w:tcPr>
          <w:p w:rsidR="00C42FEE" w:rsidRPr="00C42FEE" w:rsidRDefault="00C42FEE">
            <w:pPr>
              <w:overflowPunct w:val="0"/>
              <w:autoSpaceDE w:val="0"/>
              <w:autoSpaceDN w:val="0"/>
              <w:adjustRightInd w:val="0"/>
              <w:jc w:val="center"/>
              <w:rPr>
                <w:rFonts w:ascii="Times New Roman" w:hAnsi="Times New Roman"/>
                <w:bCs/>
                <w:color w:val="000000"/>
                <w:sz w:val="18"/>
                <w:szCs w:val="18"/>
              </w:rPr>
            </w:pPr>
            <w:r w:rsidRPr="00C42FEE">
              <w:rPr>
                <w:rFonts w:ascii="Times New Roman" w:hAnsi="Times New Roman"/>
                <w:sz w:val="18"/>
                <w:szCs w:val="18"/>
              </w:rPr>
              <w:t>30913/</w:t>
            </w:r>
            <w:r w:rsidRPr="00C42FEE">
              <w:rPr>
                <w:rFonts w:ascii="Times New Roman" w:hAnsi="Times New Roman"/>
                <w:bCs/>
                <w:color w:val="000000"/>
                <w:sz w:val="18"/>
                <w:szCs w:val="18"/>
              </w:rPr>
              <w:t>26088</w:t>
            </w:r>
          </w:p>
        </w:tc>
        <w:tc>
          <w:tcPr>
            <w:tcW w:w="850" w:type="dxa"/>
            <w:tcBorders>
              <w:top w:val="nil"/>
              <w:left w:val="nil"/>
              <w:bottom w:val="nil"/>
              <w:right w:val="single" w:sz="4" w:space="0" w:color="000000"/>
            </w:tcBorders>
            <w:shd w:val="clear" w:color="auto" w:fill="FFFFFF"/>
            <w:noWrap/>
            <w:vAlign w:val="bottom"/>
            <w:hideMark/>
          </w:tcPr>
          <w:p w:rsidR="00C42FEE" w:rsidRPr="00C42FEE" w:rsidRDefault="00C42FEE">
            <w:pPr>
              <w:overflowPunct w:val="0"/>
              <w:autoSpaceDE w:val="0"/>
              <w:autoSpaceDN w:val="0"/>
              <w:adjustRightInd w:val="0"/>
              <w:jc w:val="right"/>
              <w:rPr>
                <w:rFonts w:ascii="Times New Roman" w:hAnsi="Times New Roman"/>
                <w:sz w:val="18"/>
                <w:szCs w:val="18"/>
              </w:rPr>
            </w:pPr>
            <w:r w:rsidRPr="00C42FEE">
              <w:rPr>
                <w:rFonts w:ascii="Times New Roman" w:hAnsi="Times New Roman"/>
                <w:sz w:val="18"/>
                <w:szCs w:val="18"/>
              </w:rPr>
              <w:t>365</w:t>
            </w:r>
          </w:p>
        </w:tc>
        <w:tc>
          <w:tcPr>
            <w:tcW w:w="993" w:type="dxa"/>
            <w:tcBorders>
              <w:top w:val="nil"/>
              <w:left w:val="nil"/>
              <w:bottom w:val="nil"/>
              <w:right w:val="single" w:sz="4" w:space="0" w:color="000000"/>
            </w:tcBorders>
            <w:shd w:val="clear" w:color="auto" w:fill="FFFFFF"/>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2019-01-01 2019-12-31</w:t>
            </w:r>
          </w:p>
        </w:tc>
        <w:tc>
          <w:tcPr>
            <w:tcW w:w="992" w:type="dxa"/>
            <w:tcBorders>
              <w:top w:val="nil"/>
              <w:left w:val="nil"/>
              <w:bottom w:val="nil"/>
              <w:right w:val="single" w:sz="4" w:space="0" w:color="000000"/>
            </w:tcBorders>
            <w:shd w:val="clear" w:color="auto" w:fill="FFFFFF"/>
            <w:noWrap/>
            <w:vAlign w:val="bottom"/>
            <w:hideMark/>
          </w:tcPr>
          <w:p w:rsidR="00C42FEE" w:rsidRPr="00C42FEE" w:rsidRDefault="00C42FEE">
            <w:pPr>
              <w:overflowPunct w:val="0"/>
              <w:autoSpaceDE w:val="0"/>
              <w:autoSpaceDN w:val="0"/>
              <w:adjustRightInd w:val="0"/>
              <w:jc w:val="center"/>
              <w:rPr>
                <w:rFonts w:ascii="Times New Roman" w:hAnsi="Times New Roman"/>
                <w:bCs/>
                <w:color w:val="000000"/>
                <w:sz w:val="18"/>
                <w:szCs w:val="18"/>
              </w:rPr>
            </w:pPr>
            <w:r w:rsidRPr="00C42FEE">
              <w:rPr>
                <w:rFonts w:ascii="Times New Roman" w:hAnsi="Times New Roman"/>
                <w:bCs/>
                <w:color w:val="000000"/>
                <w:sz w:val="18"/>
                <w:szCs w:val="18"/>
              </w:rPr>
              <w:t>27000</w:t>
            </w:r>
          </w:p>
        </w:tc>
        <w:tc>
          <w:tcPr>
            <w:tcW w:w="2092" w:type="dxa"/>
            <w:tcBorders>
              <w:top w:val="nil"/>
              <w:left w:val="nil"/>
              <w:bottom w:val="nil"/>
              <w:right w:val="single" w:sz="4" w:space="0" w:color="000000"/>
            </w:tcBorders>
            <w:vAlign w:val="center"/>
            <w:hideMark/>
          </w:tcPr>
          <w:p w:rsidR="00C42FEE" w:rsidRPr="00C42FEE" w:rsidRDefault="00C42FEE">
            <w:pPr>
              <w:rPr>
                <w:rFonts w:ascii="Times New Roman" w:hAnsi="Times New Roman"/>
                <w:sz w:val="18"/>
                <w:szCs w:val="18"/>
              </w:rPr>
            </w:pPr>
            <w:r w:rsidRPr="00C42FEE">
              <w:rPr>
                <w:rFonts w:ascii="Times New Roman" w:hAnsi="Times New Roman"/>
                <w:sz w:val="18"/>
                <w:szCs w:val="18"/>
              </w:rPr>
              <w:t>Nesumuojant bendro išvestinio lankytojų skaičiau, užfiksuoto tiesioginio lankytojų monitoringo vietose. Tik tiesiogiai surinkti duomenys.</w:t>
            </w:r>
          </w:p>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 xml:space="preserve">Mažėjimas </w:t>
            </w:r>
            <w:r w:rsidRPr="00C42FEE">
              <w:rPr>
                <w:rFonts w:ascii="Times New Roman" w:hAnsi="Times New Roman"/>
                <w:color w:val="FF0000"/>
                <w:sz w:val="18"/>
                <w:szCs w:val="18"/>
              </w:rPr>
              <w:t>-4825</w:t>
            </w:r>
          </w:p>
        </w:tc>
      </w:tr>
      <w:tr w:rsidR="00C42FEE" w:rsidRPr="00C42FEE" w:rsidTr="00C42FEE">
        <w:trPr>
          <w:trHeight w:val="218"/>
        </w:trPr>
        <w:tc>
          <w:tcPr>
            <w:tcW w:w="3404" w:type="dxa"/>
            <w:gridSpan w:val="3"/>
            <w:tcBorders>
              <w:top w:val="single" w:sz="4" w:space="0" w:color="auto"/>
              <w:left w:val="single" w:sz="4" w:space="0" w:color="auto"/>
              <w:bottom w:val="single" w:sz="4" w:space="0" w:color="auto"/>
              <w:right w:val="single" w:sz="4" w:space="0" w:color="auto"/>
            </w:tcBorders>
            <w:noWrap/>
            <w:vAlign w:val="bottom"/>
            <w:hideMark/>
          </w:tcPr>
          <w:p w:rsidR="00C42FEE" w:rsidRPr="00C42FEE" w:rsidRDefault="00C42FEE">
            <w:pPr>
              <w:rPr>
                <w:rFonts w:ascii="Times New Roman" w:hAnsi="Times New Roman"/>
                <w:sz w:val="18"/>
                <w:szCs w:val="18"/>
              </w:rPr>
            </w:pPr>
            <w:r w:rsidRPr="00C42FEE">
              <w:rPr>
                <w:rFonts w:ascii="Times New Roman" w:hAnsi="Times New Roman"/>
                <w:sz w:val="18"/>
                <w:szCs w:val="18"/>
              </w:rPr>
              <w:t> </w:t>
            </w:r>
          </w:p>
          <w:p w:rsidR="00C42FEE" w:rsidRPr="00C42FEE" w:rsidRDefault="00C42FEE">
            <w:pPr>
              <w:rPr>
                <w:rFonts w:ascii="Times New Roman" w:hAnsi="Times New Roman"/>
                <w:sz w:val="18"/>
                <w:szCs w:val="18"/>
              </w:rPr>
            </w:pPr>
            <w:r w:rsidRPr="00C42FEE">
              <w:rPr>
                <w:rFonts w:ascii="Times New Roman" w:hAnsi="Times New Roman"/>
                <w:sz w:val="18"/>
                <w:szCs w:val="18"/>
              </w:rPr>
              <w:t> </w:t>
            </w:r>
          </w:p>
          <w:p w:rsidR="00C42FEE" w:rsidRPr="00C42FEE" w:rsidRDefault="00C42FEE">
            <w:pPr>
              <w:overflowPunct w:val="0"/>
              <w:autoSpaceDE w:val="0"/>
              <w:autoSpaceDN w:val="0"/>
              <w:adjustRightInd w:val="0"/>
              <w:jc w:val="right"/>
              <w:rPr>
                <w:rFonts w:ascii="Times New Roman" w:hAnsi="Times New Roman"/>
                <w:b/>
                <w:sz w:val="18"/>
                <w:szCs w:val="18"/>
              </w:rPr>
            </w:pPr>
            <w:r w:rsidRPr="00C42FEE">
              <w:rPr>
                <w:rFonts w:ascii="Times New Roman" w:hAnsi="Times New Roman"/>
                <w:b/>
                <w:sz w:val="18"/>
                <w:szCs w:val="18"/>
              </w:rPr>
              <w:t>Viso:</w:t>
            </w:r>
          </w:p>
        </w:tc>
        <w:tc>
          <w:tcPr>
            <w:tcW w:w="1424" w:type="dxa"/>
            <w:tcBorders>
              <w:top w:val="single" w:sz="4" w:space="0" w:color="auto"/>
              <w:left w:val="nil"/>
              <w:bottom w:val="single" w:sz="4" w:space="0" w:color="auto"/>
              <w:right w:val="single" w:sz="4" w:space="0" w:color="auto"/>
            </w:tcBorders>
            <w:shd w:val="clear" w:color="auto" w:fill="FFFFFF"/>
            <w:noWrap/>
            <w:vAlign w:val="bottom"/>
            <w:hideMark/>
          </w:tcPr>
          <w:p w:rsidR="00C42FEE" w:rsidRPr="00C42FEE" w:rsidRDefault="00C42FEE">
            <w:pPr>
              <w:overflowPunct w:val="0"/>
              <w:autoSpaceDE w:val="0"/>
              <w:autoSpaceDN w:val="0"/>
              <w:adjustRightInd w:val="0"/>
              <w:jc w:val="right"/>
              <w:rPr>
                <w:rFonts w:ascii="Times New Roman" w:hAnsi="Times New Roman"/>
                <w:sz w:val="18"/>
                <w:szCs w:val="18"/>
              </w:rPr>
            </w:pPr>
            <w:r w:rsidRPr="00C42FEE">
              <w:rPr>
                <w:rFonts w:ascii="Times New Roman" w:hAnsi="Times New Roman"/>
                <w:sz w:val="18"/>
                <w:szCs w:val="18"/>
              </w:rPr>
              <w:t>46534/40992</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 </w:t>
            </w:r>
          </w:p>
        </w:tc>
        <w:tc>
          <w:tcPr>
            <w:tcW w:w="993" w:type="dxa"/>
            <w:tcBorders>
              <w:top w:val="single" w:sz="4" w:space="0" w:color="auto"/>
              <w:left w:val="nil"/>
              <w:bottom w:val="single" w:sz="4" w:space="0" w:color="auto"/>
              <w:right w:val="single" w:sz="4" w:space="0" w:color="auto"/>
            </w:tcBorders>
            <w:shd w:val="clear" w:color="auto" w:fill="FFFFFF"/>
            <w:noWrap/>
            <w:vAlign w:val="bottom"/>
            <w:hideMark/>
          </w:tcPr>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 </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C42FEE" w:rsidRPr="00C42FEE" w:rsidRDefault="00C42FEE">
            <w:pPr>
              <w:overflowPunct w:val="0"/>
              <w:autoSpaceDE w:val="0"/>
              <w:autoSpaceDN w:val="0"/>
              <w:adjustRightInd w:val="0"/>
              <w:jc w:val="right"/>
              <w:rPr>
                <w:rFonts w:ascii="Times New Roman" w:hAnsi="Times New Roman"/>
                <w:sz w:val="18"/>
                <w:szCs w:val="18"/>
              </w:rPr>
            </w:pPr>
            <w:r w:rsidRPr="00C42FEE">
              <w:rPr>
                <w:rFonts w:ascii="Times New Roman" w:hAnsi="Times New Roman"/>
                <w:sz w:val="18"/>
                <w:szCs w:val="18"/>
              </w:rPr>
              <w:t>69400</w:t>
            </w:r>
          </w:p>
        </w:tc>
        <w:tc>
          <w:tcPr>
            <w:tcW w:w="2092" w:type="dxa"/>
            <w:tcBorders>
              <w:top w:val="single" w:sz="4" w:space="0" w:color="auto"/>
              <w:left w:val="nil"/>
              <w:bottom w:val="single" w:sz="4" w:space="0" w:color="auto"/>
              <w:right w:val="single" w:sz="4" w:space="0" w:color="auto"/>
            </w:tcBorders>
            <w:noWrap/>
            <w:vAlign w:val="bottom"/>
            <w:hideMark/>
          </w:tcPr>
          <w:p w:rsidR="00C42FEE" w:rsidRPr="00C42FEE" w:rsidRDefault="00C42FEE">
            <w:pPr>
              <w:rPr>
                <w:rFonts w:ascii="Times New Roman" w:hAnsi="Times New Roman"/>
                <w:sz w:val="18"/>
                <w:szCs w:val="18"/>
              </w:rPr>
            </w:pPr>
            <w:r w:rsidRPr="00C42FEE">
              <w:rPr>
                <w:rFonts w:ascii="Times New Roman" w:hAnsi="Times New Roman"/>
                <w:sz w:val="18"/>
                <w:szCs w:val="18"/>
              </w:rPr>
              <w:t>Sumuojant išvęstinius duomenis</w:t>
            </w:r>
          </w:p>
          <w:p w:rsidR="00C42FEE" w:rsidRPr="00C42FEE" w:rsidRDefault="00C42FEE">
            <w:pPr>
              <w:overflowPunct w:val="0"/>
              <w:autoSpaceDE w:val="0"/>
              <w:autoSpaceDN w:val="0"/>
              <w:adjustRightInd w:val="0"/>
              <w:rPr>
                <w:rFonts w:ascii="Times New Roman" w:hAnsi="Times New Roman"/>
                <w:sz w:val="18"/>
                <w:szCs w:val="18"/>
              </w:rPr>
            </w:pPr>
            <w:r w:rsidRPr="00C42FEE">
              <w:rPr>
                <w:rFonts w:ascii="Times New Roman" w:hAnsi="Times New Roman"/>
                <w:sz w:val="18"/>
                <w:szCs w:val="18"/>
              </w:rPr>
              <w:t xml:space="preserve">Mažėjimas </w:t>
            </w:r>
            <w:r w:rsidRPr="00C42FEE">
              <w:rPr>
                <w:rFonts w:ascii="Times New Roman" w:hAnsi="Times New Roman"/>
                <w:color w:val="FF0000"/>
                <w:sz w:val="18"/>
                <w:szCs w:val="18"/>
              </w:rPr>
              <w:t>-5542</w:t>
            </w:r>
          </w:p>
        </w:tc>
      </w:tr>
    </w:tbl>
    <w:p w:rsidR="00C42FEE" w:rsidRPr="00C42FEE" w:rsidRDefault="00C42FEE" w:rsidP="00C42FEE">
      <w:pPr>
        <w:rPr>
          <w:rFonts w:ascii="Times New Roman" w:hAnsi="Times New Roman"/>
          <w:sz w:val="20"/>
          <w:szCs w:val="20"/>
          <w:lang w:eastAsia="en-US"/>
        </w:rPr>
      </w:pPr>
    </w:p>
    <w:p w:rsidR="00C42FEE" w:rsidRPr="00C42FEE" w:rsidRDefault="00C42FEE" w:rsidP="00C42FEE">
      <w:pPr>
        <w:jc w:val="right"/>
        <w:rPr>
          <w:rFonts w:ascii="Times New Roman" w:hAnsi="Times New Roman"/>
          <w:color w:val="000000"/>
          <w:sz w:val="18"/>
          <w:szCs w:val="18"/>
        </w:rPr>
      </w:pPr>
      <w:r w:rsidRPr="00C42FEE">
        <w:rPr>
          <w:rFonts w:ascii="Times New Roman" w:hAnsi="Times New Roman"/>
          <w:bCs/>
          <w:color w:val="000000"/>
          <w:sz w:val="18"/>
          <w:szCs w:val="18"/>
        </w:rPr>
        <w:t>Rambyno regioninio parko direkcijos informacija.</w:t>
      </w:r>
      <w:r w:rsidRPr="00C42FEE">
        <w:rPr>
          <w:rFonts w:ascii="Times New Roman" w:hAnsi="Times New Roman"/>
          <w:b/>
          <w:bCs/>
          <w:color w:val="000000"/>
          <w:sz w:val="18"/>
          <w:szCs w:val="18"/>
        </w:rPr>
        <w:t xml:space="preserve"> </w:t>
      </w:r>
      <w:r w:rsidRPr="00C42FEE">
        <w:rPr>
          <w:rFonts w:ascii="Times New Roman" w:hAnsi="Times New Roman"/>
          <w:i/>
          <w:iCs/>
          <w:sz w:val="18"/>
          <w:szCs w:val="18"/>
        </w:rPr>
        <w:t>Parengė: Vyr. specialistas Saulius Dragūnas</w:t>
      </w:r>
      <w:r w:rsidRPr="00C42FEE">
        <w:rPr>
          <w:rFonts w:ascii="Times New Roman" w:hAnsi="Times New Roman"/>
          <w:b/>
          <w:bCs/>
          <w:color w:val="000000"/>
          <w:sz w:val="18"/>
          <w:szCs w:val="18"/>
        </w:rPr>
        <w:t xml:space="preserve">  </w:t>
      </w:r>
    </w:p>
    <w:p w:rsidR="00C42FEE" w:rsidRPr="00C42FEE" w:rsidRDefault="00C42FEE" w:rsidP="00C42FEE">
      <w:pPr>
        <w:tabs>
          <w:tab w:val="left" w:pos="720"/>
        </w:tabs>
        <w:spacing w:line="360" w:lineRule="auto"/>
        <w:rPr>
          <w:rFonts w:ascii="Times New Roman" w:hAnsi="Times New Roman"/>
          <w:color w:val="000000"/>
          <w:sz w:val="18"/>
          <w:szCs w:val="18"/>
        </w:rPr>
      </w:pPr>
    </w:p>
    <w:p w:rsidR="00C42FEE" w:rsidRPr="00C42FEE" w:rsidRDefault="00C42FEE" w:rsidP="00C42FEE">
      <w:pPr>
        <w:tabs>
          <w:tab w:val="left" w:pos="720"/>
        </w:tabs>
        <w:spacing w:line="360" w:lineRule="auto"/>
        <w:ind w:firstLine="709"/>
        <w:jc w:val="both"/>
        <w:rPr>
          <w:rFonts w:ascii="Times New Roman" w:hAnsi="Times New Roman"/>
          <w:color w:val="000000"/>
          <w:sz w:val="24"/>
          <w:szCs w:val="24"/>
        </w:rPr>
      </w:pPr>
      <w:r w:rsidRPr="00C42FEE">
        <w:rPr>
          <w:rFonts w:ascii="Times New Roman" w:hAnsi="Times New Roman"/>
          <w:color w:val="000000"/>
          <w:szCs w:val="24"/>
        </w:rPr>
        <w:t>6.4 Analizuojant ir reziumuojant Rambyno regioninio parko administracijos atlikto lankytojų monitoringo ataskaitos duomenis ir anketavimo rezultatus, padarytos išvados:</w:t>
      </w:r>
    </w:p>
    <w:p w:rsidR="00C42FEE" w:rsidRPr="00C42FEE" w:rsidRDefault="00C42FEE" w:rsidP="00C42FEE">
      <w:pPr>
        <w:numPr>
          <w:ilvl w:val="2"/>
          <w:numId w:val="28"/>
        </w:numPr>
        <w:overflowPunct w:val="0"/>
        <w:autoSpaceDE w:val="0"/>
        <w:autoSpaceDN w:val="0"/>
        <w:adjustRightInd w:val="0"/>
        <w:spacing w:line="360" w:lineRule="auto"/>
        <w:ind w:left="0" w:firstLine="709"/>
        <w:jc w:val="both"/>
        <w:rPr>
          <w:rFonts w:ascii="Times New Roman" w:hAnsi="Times New Roman"/>
          <w:iCs/>
          <w:szCs w:val="24"/>
          <w:lang w:eastAsia="en-US"/>
        </w:rPr>
      </w:pPr>
      <w:r w:rsidRPr="00C42FEE">
        <w:rPr>
          <w:rFonts w:ascii="Times New Roman" w:hAnsi="Times New Roman"/>
          <w:iCs/>
          <w:szCs w:val="24"/>
        </w:rPr>
        <w:t xml:space="preserve">Į Rambyno regioninį parko teritoriją atvykstantys lankytojai yra dažniausiai iš aplinkinių rajonų miestų ir miestelių, kurie apsilankymu lieka patenkinti ir šią vietą ateityje rekomenduoja kitiems. </w:t>
      </w:r>
    </w:p>
    <w:p w:rsidR="00C42FEE" w:rsidRPr="00C42FEE" w:rsidRDefault="00C42FEE" w:rsidP="00C42FEE">
      <w:pPr>
        <w:numPr>
          <w:ilvl w:val="2"/>
          <w:numId w:val="28"/>
        </w:numPr>
        <w:overflowPunct w:val="0"/>
        <w:autoSpaceDE w:val="0"/>
        <w:autoSpaceDN w:val="0"/>
        <w:adjustRightInd w:val="0"/>
        <w:spacing w:line="360" w:lineRule="auto"/>
        <w:ind w:left="0" w:firstLine="709"/>
        <w:jc w:val="both"/>
        <w:rPr>
          <w:rFonts w:ascii="Times New Roman" w:hAnsi="Times New Roman"/>
          <w:iCs/>
          <w:szCs w:val="24"/>
        </w:rPr>
      </w:pPr>
      <w:r w:rsidRPr="00C42FEE">
        <w:rPr>
          <w:rFonts w:ascii="Times New Roman" w:hAnsi="Times New Roman"/>
        </w:rPr>
        <w:t xml:space="preserve">Lyginant atvykstamojo ir vietos turizmo rodiklius, </w:t>
      </w:r>
      <w:r w:rsidRPr="00C42FEE">
        <w:rPr>
          <w:rFonts w:ascii="Times New Roman" w:hAnsi="Times New Roman"/>
          <w:iCs/>
          <w:szCs w:val="24"/>
        </w:rPr>
        <w:t xml:space="preserve">Pagėgių savivaldybėje vietos turistai sudaro 75 proc. Iš jų apie didžiąją dalį (virš 50 proc.) lankytojų sudaro asmenys nuo 21 iki 40 metų amžiaus grupėje. Kitas žymesnis lankytojų segmentas Pagėgių savivaldybės teritorijoje yra asmenys nuo 41 iki 60 metų grupėje. </w:t>
      </w:r>
    </w:p>
    <w:p w:rsidR="00C42FEE" w:rsidRPr="00C42FEE" w:rsidRDefault="00C42FEE" w:rsidP="00C42FEE">
      <w:pPr>
        <w:numPr>
          <w:ilvl w:val="2"/>
          <w:numId w:val="28"/>
        </w:numPr>
        <w:overflowPunct w:val="0"/>
        <w:autoSpaceDE w:val="0"/>
        <w:autoSpaceDN w:val="0"/>
        <w:adjustRightInd w:val="0"/>
        <w:spacing w:line="360" w:lineRule="auto"/>
        <w:ind w:left="0" w:firstLine="709"/>
        <w:jc w:val="both"/>
        <w:rPr>
          <w:rFonts w:ascii="Times New Roman" w:hAnsi="Times New Roman"/>
          <w:szCs w:val="24"/>
        </w:rPr>
      </w:pPr>
      <w:r w:rsidRPr="00C42FEE">
        <w:rPr>
          <w:rFonts w:ascii="Times New Roman" w:hAnsi="Times New Roman"/>
          <w:iCs/>
          <w:szCs w:val="24"/>
        </w:rPr>
        <w:t>Vienam apsilankymui turistai skiria 1-2 val..</w:t>
      </w:r>
      <w:r w:rsidRPr="00C42FEE">
        <w:rPr>
          <w:rFonts w:ascii="Times New Roman" w:hAnsi="Times New Roman"/>
          <w:szCs w:val="24"/>
        </w:rPr>
        <w:t xml:space="preserve"> </w:t>
      </w:r>
      <w:r w:rsidRPr="00C42FEE">
        <w:rPr>
          <w:rFonts w:ascii="Times New Roman" w:hAnsi="Times New Roman"/>
          <w:iCs/>
          <w:szCs w:val="24"/>
        </w:rPr>
        <w:t>Lankant daugiau objektų užtrunkama apie 1 dieną. Virš 86 proc. atvykstančiųjų nepasilieka nakvynei.</w:t>
      </w:r>
    </w:p>
    <w:p w:rsidR="00C42FEE" w:rsidRPr="00C42FEE" w:rsidRDefault="00C42FEE" w:rsidP="00C42FEE">
      <w:pPr>
        <w:numPr>
          <w:ilvl w:val="2"/>
          <w:numId w:val="28"/>
        </w:numPr>
        <w:overflowPunct w:val="0"/>
        <w:autoSpaceDE w:val="0"/>
        <w:autoSpaceDN w:val="0"/>
        <w:adjustRightInd w:val="0"/>
        <w:spacing w:line="360" w:lineRule="auto"/>
        <w:ind w:left="0" w:firstLine="709"/>
        <w:jc w:val="both"/>
        <w:rPr>
          <w:rFonts w:ascii="Times New Roman" w:hAnsi="Times New Roman"/>
          <w:szCs w:val="24"/>
        </w:rPr>
      </w:pPr>
      <w:r w:rsidRPr="00C42FEE">
        <w:rPr>
          <w:rFonts w:ascii="Times New Roman" w:hAnsi="Times New Roman"/>
          <w:iCs/>
          <w:szCs w:val="24"/>
        </w:rPr>
        <w:t>Turizmo sektorių labiausiai Pagėgių savivaldybėje įtakoja turizmo sezoniškumas ir teikiamų paslaugų prieinamumas ne turizmo sezono metu.</w:t>
      </w:r>
    </w:p>
    <w:p w:rsidR="00C42FEE" w:rsidRPr="00C42FEE" w:rsidRDefault="00C42FEE" w:rsidP="00C42FEE">
      <w:pPr>
        <w:numPr>
          <w:ilvl w:val="2"/>
          <w:numId w:val="28"/>
        </w:numPr>
        <w:overflowPunct w:val="0"/>
        <w:autoSpaceDE w:val="0"/>
        <w:autoSpaceDN w:val="0"/>
        <w:adjustRightInd w:val="0"/>
        <w:spacing w:line="360" w:lineRule="auto"/>
        <w:ind w:left="0" w:firstLine="709"/>
        <w:jc w:val="both"/>
        <w:rPr>
          <w:rFonts w:ascii="Times New Roman" w:hAnsi="Times New Roman"/>
          <w:szCs w:val="24"/>
        </w:rPr>
      </w:pPr>
      <w:r w:rsidRPr="00C42FEE">
        <w:rPr>
          <w:rFonts w:ascii="Times New Roman" w:hAnsi="Times New Roman"/>
          <w:iCs/>
          <w:szCs w:val="24"/>
        </w:rPr>
        <w:lastRenderedPageBreak/>
        <w:t xml:space="preserve">Dažniausiai turistai savo laiką praleidžia keliaudami po gamtą, lankydami turistinius objektus ar dalyvaudami žygiuose. Ypač vertinama natūrali parko gamta, nuostabūs vaizdai ir galimybė atsipalaiduoti nuo miesto šurmulio. </w:t>
      </w:r>
    </w:p>
    <w:p w:rsidR="00C42FEE" w:rsidRPr="00C42FEE" w:rsidRDefault="00C42FEE" w:rsidP="00C42FEE">
      <w:pPr>
        <w:numPr>
          <w:ilvl w:val="2"/>
          <w:numId w:val="28"/>
        </w:numPr>
        <w:overflowPunct w:val="0"/>
        <w:autoSpaceDE w:val="0"/>
        <w:autoSpaceDN w:val="0"/>
        <w:adjustRightInd w:val="0"/>
        <w:spacing w:line="360" w:lineRule="auto"/>
        <w:ind w:left="0" w:firstLine="709"/>
        <w:jc w:val="both"/>
        <w:rPr>
          <w:rFonts w:ascii="Times New Roman" w:hAnsi="Times New Roman"/>
          <w:szCs w:val="24"/>
        </w:rPr>
      </w:pPr>
      <w:r w:rsidRPr="00C42FEE">
        <w:rPr>
          <w:rFonts w:ascii="Times New Roman" w:hAnsi="Times New Roman"/>
          <w:iCs/>
          <w:szCs w:val="24"/>
        </w:rPr>
        <w:t xml:space="preserve">Informacija juos pasiekia per draugus, pažystamus ir internetu. </w:t>
      </w:r>
    </w:p>
    <w:p w:rsidR="00C42FEE" w:rsidRPr="00C42FEE" w:rsidRDefault="00C42FEE" w:rsidP="00C42FEE">
      <w:pPr>
        <w:numPr>
          <w:ilvl w:val="2"/>
          <w:numId w:val="28"/>
        </w:numPr>
        <w:overflowPunct w:val="0"/>
        <w:autoSpaceDE w:val="0"/>
        <w:autoSpaceDN w:val="0"/>
        <w:adjustRightInd w:val="0"/>
        <w:spacing w:line="360" w:lineRule="auto"/>
        <w:ind w:left="0" w:firstLine="709"/>
        <w:jc w:val="both"/>
        <w:rPr>
          <w:rFonts w:ascii="Times New Roman" w:hAnsi="Times New Roman"/>
          <w:szCs w:val="24"/>
        </w:rPr>
      </w:pPr>
      <w:r w:rsidRPr="00C42FEE">
        <w:rPr>
          <w:rFonts w:ascii="Times New Roman" w:hAnsi="Times New Roman"/>
          <w:iCs/>
          <w:szCs w:val="24"/>
        </w:rPr>
        <w:t xml:space="preserve">Populiariausia transporto priemonė su kuria atvykstama į parką yra automobilis. </w:t>
      </w:r>
    </w:p>
    <w:p w:rsidR="00C42FEE" w:rsidRPr="00C42FEE" w:rsidRDefault="00C42FEE" w:rsidP="00C42FEE">
      <w:pPr>
        <w:spacing w:line="360" w:lineRule="auto"/>
        <w:jc w:val="both"/>
        <w:rPr>
          <w:rFonts w:ascii="Times New Roman" w:hAnsi="Times New Roman"/>
          <w:szCs w:val="24"/>
        </w:rPr>
      </w:pPr>
      <w:r w:rsidRPr="00C42FEE">
        <w:rPr>
          <w:rFonts w:ascii="Times New Roman" w:hAnsi="Times New Roman"/>
          <w:szCs w:val="24"/>
        </w:rPr>
        <w:t>Augant jaunos kartos turistų skaičiui Pagėgių savivaldybėje, esmine motyvacija keliauti tampa asmeniniai pomėgiai, skirtingų potyrių siekis. Informacijos prieinamumas ir sklaidos greitis kartu su šiuolaikinės kartos socialiniais bendravimo įpročiais turizmo sektoriui kelia aukštus inovatyvumo ir kūrybingumo reikalavimus, greito inovacijų ir technologijų įsisavinimo ir taikymo. Todėl būtina vystyti inovatyvius turizmo produktus.</w:t>
      </w:r>
    </w:p>
    <w:p w:rsidR="00C42FEE" w:rsidRPr="00C42FEE" w:rsidRDefault="00C42FEE" w:rsidP="00C42FEE">
      <w:pPr>
        <w:numPr>
          <w:ilvl w:val="0"/>
          <w:numId w:val="20"/>
        </w:numPr>
        <w:overflowPunct w:val="0"/>
        <w:autoSpaceDE w:val="0"/>
        <w:autoSpaceDN w:val="0"/>
        <w:adjustRightInd w:val="0"/>
        <w:jc w:val="center"/>
        <w:rPr>
          <w:rFonts w:ascii="Times New Roman" w:hAnsi="Times New Roman"/>
          <w:b/>
          <w:szCs w:val="24"/>
        </w:rPr>
      </w:pPr>
      <w:r w:rsidRPr="00C42FEE">
        <w:rPr>
          <w:rFonts w:ascii="Times New Roman" w:hAnsi="Times New Roman"/>
          <w:b/>
          <w:szCs w:val="24"/>
        </w:rPr>
        <w:t>Turistų srautų tendencijos Lietuvoje</w:t>
      </w:r>
    </w:p>
    <w:p w:rsidR="00C42FEE" w:rsidRPr="00C42FEE" w:rsidRDefault="00C42FEE" w:rsidP="00C42FEE">
      <w:pPr>
        <w:pStyle w:val="Default"/>
      </w:pPr>
    </w:p>
    <w:p w:rsidR="00C42FEE" w:rsidRPr="00C42FEE" w:rsidRDefault="00C42FEE" w:rsidP="00C42FEE">
      <w:pPr>
        <w:pStyle w:val="Default"/>
        <w:numPr>
          <w:ilvl w:val="1"/>
          <w:numId w:val="30"/>
        </w:numPr>
        <w:tabs>
          <w:tab w:val="left" w:pos="1134"/>
        </w:tabs>
        <w:spacing w:line="360" w:lineRule="auto"/>
        <w:ind w:left="0" w:firstLine="709"/>
        <w:jc w:val="both"/>
      </w:pPr>
      <w:r w:rsidRPr="00C42FEE">
        <w:t xml:space="preserve">Lyginant atvykstamojo ir vietos turizmo rodiklius Lietuvoje, vietos ir atvykstamasis turizmas pagal turistų skaičių sudaro apylyges dalis – atitinkamai 52 % ir 48 %. </w:t>
      </w:r>
    </w:p>
    <w:p w:rsidR="00C42FEE" w:rsidRPr="00C42FEE" w:rsidRDefault="00C42FEE" w:rsidP="00C42FEE">
      <w:pPr>
        <w:pStyle w:val="Default"/>
        <w:numPr>
          <w:ilvl w:val="1"/>
          <w:numId w:val="30"/>
        </w:numPr>
        <w:tabs>
          <w:tab w:val="left" w:pos="1134"/>
        </w:tabs>
        <w:spacing w:line="360" w:lineRule="auto"/>
        <w:ind w:left="0" w:firstLine="709"/>
        <w:jc w:val="both"/>
      </w:pPr>
      <w:r w:rsidRPr="00C42FEE">
        <w:t xml:space="preserve">Detalizuojant atvykstamojo turizmo srautą, 60 % jo sudaro turistai iš ES valstybių, daugiausiai iš Vokietijos, Lenkijos ir Latvijos. Atitinkamai 40 % atvykstamojo turizmo srauto sudaro turistai iš ES nepriklausančių šalių, daugiausiai – iš Rusijos, Baltarusijos, Ukrainos. </w:t>
      </w:r>
    </w:p>
    <w:p w:rsidR="00C42FEE" w:rsidRPr="00C42FEE" w:rsidRDefault="00C42FEE" w:rsidP="00C42FEE">
      <w:pPr>
        <w:pStyle w:val="Default"/>
        <w:numPr>
          <w:ilvl w:val="1"/>
          <w:numId w:val="30"/>
        </w:numPr>
        <w:tabs>
          <w:tab w:val="left" w:pos="1134"/>
        </w:tabs>
        <w:spacing w:line="360" w:lineRule="auto"/>
        <w:ind w:left="0" w:firstLine="709"/>
        <w:jc w:val="both"/>
      </w:pPr>
      <w:r w:rsidRPr="00C42FEE">
        <w:t xml:space="preserve">Vietinis turizmas sudaro didesnę viso turizmo struktūros pagal turistų skaičių dalį, tačiau didesnę pajamų dalį (apie 60 %) sudaro pajamos iš atvykstamojo turizmo. Vietos turizmas padeda užtikrinti darnią sektoriaus raidą (mažina sezoninius svyravimus, labiau susijęs su keliavimu regionuose ir kt.). </w:t>
      </w:r>
    </w:p>
    <w:p w:rsidR="00C42FEE" w:rsidRPr="00C42FEE" w:rsidRDefault="00C42FEE" w:rsidP="00C42FEE">
      <w:pPr>
        <w:pStyle w:val="Default"/>
        <w:numPr>
          <w:ilvl w:val="1"/>
          <w:numId w:val="30"/>
        </w:numPr>
        <w:tabs>
          <w:tab w:val="left" w:pos="1134"/>
        </w:tabs>
        <w:spacing w:line="360" w:lineRule="auto"/>
        <w:ind w:left="0" w:firstLine="709"/>
        <w:jc w:val="both"/>
      </w:pPr>
      <w:r w:rsidRPr="00C42FEE">
        <w:t>Remiantis atlikta esamos situacijos ir potencialo analize Lietuvoje, turizmo sektoriaus pridėtinės vertės augimo potencialas siejamas su atvykstamuoju turizmu. Pajamos iš jo yra esminis turizmo sektoriaus plėtros bei ekonominio augimo multiplikavimo veiksnys, atitinkamai siūloma turizmo sektoriaus vystymo priemones labiau orientuoti atvykstamojo turizmo skatinimui.</w:t>
      </w:r>
    </w:p>
    <w:p w:rsidR="00C42FEE" w:rsidRPr="00C42FEE" w:rsidRDefault="00C42FEE" w:rsidP="00C42FEE">
      <w:pPr>
        <w:numPr>
          <w:ilvl w:val="0"/>
          <w:numId w:val="32"/>
        </w:numPr>
        <w:tabs>
          <w:tab w:val="left" w:pos="720"/>
        </w:tabs>
        <w:overflowPunct w:val="0"/>
        <w:autoSpaceDE w:val="0"/>
        <w:autoSpaceDN w:val="0"/>
        <w:adjustRightInd w:val="0"/>
        <w:spacing w:line="360" w:lineRule="auto"/>
        <w:jc w:val="center"/>
        <w:rPr>
          <w:rFonts w:ascii="Times New Roman" w:hAnsi="Times New Roman"/>
          <w:b/>
        </w:rPr>
      </w:pPr>
      <w:r w:rsidRPr="00C42FEE">
        <w:rPr>
          <w:rFonts w:ascii="Times New Roman" w:hAnsi="Times New Roman"/>
          <w:b/>
        </w:rPr>
        <w:t>Įstaigos projektinė veikla</w:t>
      </w:r>
    </w:p>
    <w:p w:rsidR="00C42FEE" w:rsidRPr="00C42FEE" w:rsidRDefault="00C42FEE" w:rsidP="00C42FEE">
      <w:pPr>
        <w:tabs>
          <w:tab w:val="left" w:pos="720"/>
        </w:tabs>
        <w:spacing w:line="360" w:lineRule="auto"/>
        <w:ind w:left="360"/>
        <w:rPr>
          <w:rFonts w:ascii="Times New Roman" w:hAnsi="Times New Roman"/>
          <w:b/>
        </w:rPr>
      </w:pPr>
    </w:p>
    <w:p w:rsidR="00C42FEE" w:rsidRPr="00C42FEE" w:rsidRDefault="00C42FEE" w:rsidP="00C42FEE">
      <w:pPr>
        <w:numPr>
          <w:ilvl w:val="1"/>
          <w:numId w:val="32"/>
        </w:numPr>
        <w:tabs>
          <w:tab w:val="left" w:pos="0"/>
        </w:tabs>
        <w:overflowPunct w:val="0"/>
        <w:autoSpaceDE w:val="0"/>
        <w:autoSpaceDN w:val="0"/>
        <w:adjustRightInd w:val="0"/>
        <w:spacing w:line="360" w:lineRule="auto"/>
        <w:ind w:left="0" w:firstLine="709"/>
        <w:jc w:val="both"/>
        <w:rPr>
          <w:rFonts w:ascii="Times New Roman" w:hAnsi="Times New Roman"/>
          <w:b/>
        </w:rPr>
      </w:pPr>
      <w:r w:rsidRPr="00C42FEE">
        <w:rPr>
          <w:rFonts w:ascii="Times New Roman" w:hAnsi="Times New Roman"/>
        </w:rPr>
        <w:t>VšĮ</w:t>
      </w:r>
      <w:r w:rsidRPr="00C42FEE">
        <w:rPr>
          <w:rFonts w:ascii="Times New Roman" w:hAnsi="Times New Roman"/>
          <w:i/>
        </w:rPr>
        <w:t xml:space="preserve"> ,,</w:t>
      </w:r>
      <w:r w:rsidRPr="00C42FEE">
        <w:rPr>
          <w:rFonts w:ascii="Times New Roman" w:hAnsi="Times New Roman"/>
        </w:rPr>
        <w:t>Pagėgių krašto turizmo informacijos centras“ 2019 m. pradėjo įgyvendinti 2014-2020 metų Europos kaimynystės priemonės ,,Lietuvos ir Rusijos Federacijos bendradarbiavimo per sieną programa“ finansuojamą tarptautinį projektą ,,Tikslinės turizmo traukos vietovės tarp Vakarų ir Rytų Europos sukūrimas, propagavimas ir plėtra“ .</w:t>
      </w:r>
    </w:p>
    <w:p w:rsidR="00C42FEE" w:rsidRPr="00C42FEE" w:rsidRDefault="00C42FEE" w:rsidP="00C42FEE">
      <w:pPr>
        <w:numPr>
          <w:ilvl w:val="1"/>
          <w:numId w:val="32"/>
        </w:numPr>
        <w:tabs>
          <w:tab w:val="left" w:pos="0"/>
        </w:tabs>
        <w:overflowPunct w:val="0"/>
        <w:autoSpaceDE w:val="0"/>
        <w:autoSpaceDN w:val="0"/>
        <w:adjustRightInd w:val="0"/>
        <w:spacing w:line="360" w:lineRule="auto"/>
        <w:ind w:left="0" w:firstLine="709"/>
        <w:jc w:val="both"/>
        <w:rPr>
          <w:rFonts w:ascii="Times New Roman" w:hAnsi="Times New Roman"/>
          <w:b/>
        </w:rPr>
      </w:pPr>
      <w:r w:rsidRPr="00C42FEE">
        <w:rPr>
          <w:rFonts w:ascii="Times New Roman" w:hAnsi="Times New Roman"/>
          <w:szCs w:val="24"/>
        </w:rPr>
        <w:t xml:space="preserve">Projekto vykdytojas – VšĮ ,,Pagėgių krašto turizmo informacijos centras“. </w:t>
      </w:r>
      <w:r w:rsidRPr="00C42FEE">
        <w:rPr>
          <w:rFonts w:ascii="Times New Roman" w:hAnsi="Times New Roman"/>
        </w:rPr>
        <w:t>Partneris – Sovetsko miesto savivaldybės administracija</w:t>
      </w:r>
      <w:r w:rsidRPr="00C42FEE">
        <w:rPr>
          <w:rFonts w:ascii="Times New Roman" w:hAnsi="Times New Roman"/>
          <w:iCs/>
          <w:szCs w:val="24"/>
        </w:rPr>
        <w:t>.</w:t>
      </w:r>
      <w:r w:rsidRPr="00C42FEE">
        <w:rPr>
          <w:rFonts w:ascii="Times New Roman" w:hAnsi="Times New Roman"/>
          <w:i/>
          <w:szCs w:val="24"/>
        </w:rPr>
        <w:t xml:space="preserve"> </w:t>
      </w:r>
      <w:r w:rsidRPr="00C42FEE">
        <w:rPr>
          <w:rFonts w:ascii="Times New Roman" w:hAnsi="Times New Roman"/>
          <w:szCs w:val="24"/>
        </w:rPr>
        <w:t xml:space="preserve">Bendra viso projekto vertė – 698.867,00 EUR, iš kurių ES lėšų dalis – 628.980,30 EUR. Projekto lyderio – VšĮ ,,Pagėgių krašto turizmo informacijos centras“ projekto dalis – </w:t>
      </w:r>
      <w:r w:rsidRPr="00C42FEE">
        <w:rPr>
          <w:rFonts w:ascii="Times New Roman" w:hAnsi="Times New Roman"/>
        </w:rPr>
        <w:t>401.827,40 eurai, nuosavo indėlio dalis – 40.182,74 eurai. Projekto partnerio - Sovetsko miesto savivaldybės administracijos projekto, projekto dalis – 297.039,60 eurai, nuosavo indėlio dalis – 29.703,96 eurai. Projekto trukmė 24 mėnesiai (projekto įgyvendinimo pradžia 2019-08-10).</w:t>
      </w:r>
    </w:p>
    <w:p w:rsidR="00C42FEE" w:rsidRPr="00C42FEE" w:rsidRDefault="00C42FEE" w:rsidP="00C42FEE">
      <w:pPr>
        <w:numPr>
          <w:ilvl w:val="1"/>
          <w:numId w:val="32"/>
        </w:numPr>
        <w:tabs>
          <w:tab w:val="left" w:pos="0"/>
        </w:tabs>
        <w:overflowPunct w:val="0"/>
        <w:autoSpaceDE w:val="0"/>
        <w:autoSpaceDN w:val="0"/>
        <w:adjustRightInd w:val="0"/>
        <w:spacing w:line="360" w:lineRule="auto"/>
        <w:ind w:left="0" w:firstLine="709"/>
        <w:jc w:val="both"/>
        <w:rPr>
          <w:rFonts w:ascii="Times New Roman" w:hAnsi="Times New Roman"/>
          <w:b/>
        </w:rPr>
      </w:pPr>
      <w:r w:rsidRPr="00C42FEE">
        <w:rPr>
          <w:rFonts w:ascii="Times New Roman" w:hAnsi="Times New Roman"/>
        </w:rPr>
        <w:lastRenderedPageBreak/>
        <w:t>Projekto metu bus sukurtas bendras Prūsijos karalienės Luizės istoriniais keliais vedantis turistinis maršrutas, apimantis vietovę tarp Rytų bei Vakarų Europos. Šiuo metu sudarytas preliminarus maršrutas, kuris ilgainiui bus plėtojamas. Projekto pabaigoje bus išleistos brošiūros ir žemėlapiai su išsamiu ir konkrečiu maršruto aprašu. Vilkyškių miestelyje, buvusių Vilkyškių dvaro arklidžių patalpose, bus įkurtas ,,Istorijos inkubatorius“, kuris leis inovatyviau pažvelgti į istorinius faktus. Projekto jungiamasis gamtos elementas yra Nemuno upė, todėl bus įsigyti mobilūs lieptai, leisiantys pagerinti vandens infrastruktūrą ir paslaugų prieinamumą. Sovetsko mieste bus rekonstruotas ir turistų poreikiams pritaikytas ,,Žaliasis teatras“. Projektas padidins turistų srautus netik Pagėgių ir Sovetsko teritorijoje, bet ir Tauragės, Klaipėdos, Kaliningrado regionus.</w:t>
      </w:r>
    </w:p>
    <w:p w:rsidR="00C42FEE" w:rsidRPr="00C42FEE" w:rsidRDefault="00C42FEE" w:rsidP="00C42FEE">
      <w:pPr>
        <w:numPr>
          <w:ilvl w:val="1"/>
          <w:numId w:val="32"/>
        </w:numPr>
        <w:tabs>
          <w:tab w:val="left" w:pos="0"/>
        </w:tabs>
        <w:overflowPunct w:val="0"/>
        <w:autoSpaceDE w:val="0"/>
        <w:autoSpaceDN w:val="0"/>
        <w:adjustRightInd w:val="0"/>
        <w:spacing w:line="360" w:lineRule="auto"/>
        <w:ind w:left="0" w:firstLine="709"/>
        <w:jc w:val="both"/>
        <w:rPr>
          <w:rFonts w:ascii="Times New Roman" w:hAnsi="Times New Roman"/>
          <w:b/>
        </w:rPr>
      </w:pPr>
      <w:r w:rsidRPr="00C42FEE">
        <w:rPr>
          <w:rFonts w:ascii="Times New Roman" w:hAnsi="Times New Roman"/>
        </w:rPr>
        <w:t>Projektas pasižymi pridėtinės vertės ir naujumo aspektais: projektu siekiama sukurti veiklią atstovybę, kurios būstinė ,,Istorijos inkubatorius“ Vilkyškiuose. Atstovybė turėtų tapti Prūsijos istorijos tinklo, jungiančio turizmo centrus, muziejus, asociacijas ir įvairias draugijas Vakarų Lietuvoje ir Kaliningrado sritis, iniciatorius. Abejose valstybėse turistai galės susipažinti su šalių istorija neakivaizdžiai – nuotoliniu būdu pasitelkus informacines technologijas (virtualūs turai, animacijos, reprezentacijos). Nemokamos elektroninės vizos turistams prie kultūrinio dialogo skatinimo, regiono patrauklumo didinimo bei turizmo abipus sienos vystymo ir plėtros.</w:t>
      </w:r>
    </w:p>
    <w:p w:rsidR="00C42FEE" w:rsidRPr="00C42FEE" w:rsidRDefault="00C42FEE" w:rsidP="00C42FEE">
      <w:pPr>
        <w:numPr>
          <w:ilvl w:val="1"/>
          <w:numId w:val="32"/>
        </w:numPr>
        <w:tabs>
          <w:tab w:val="left" w:pos="0"/>
        </w:tabs>
        <w:overflowPunct w:val="0"/>
        <w:autoSpaceDE w:val="0"/>
        <w:autoSpaceDN w:val="0"/>
        <w:adjustRightInd w:val="0"/>
        <w:spacing w:line="360" w:lineRule="auto"/>
        <w:ind w:left="0" w:firstLine="709"/>
        <w:jc w:val="both"/>
        <w:rPr>
          <w:rFonts w:ascii="Times New Roman" w:hAnsi="Times New Roman"/>
          <w:b/>
        </w:rPr>
      </w:pPr>
      <w:r w:rsidRPr="00C42FEE">
        <w:rPr>
          <w:rFonts w:ascii="Times New Roman" w:hAnsi="Times New Roman"/>
        </w:rPr>
        <w:t>Pagėgių savivaldybėje veikiančios turizmo, kultūros, sporto institucijos dėl institucinio bendradarbiavimo stokos, savivaldybėje dirbančių specialistų strateginio planavimo įgūdžių trūkumo, neturi išsamios informacijos apie vykdomus/ketinamus vykdyti projektus. To pasėkoje, neužtikrinamas nuoseklios turizmo politikos įgyvendinimas ir strateginių dokumentų rengimas, įgalintis kurti atsakomybės pasiskirstymo ir atskaitomybės bei  efektyvios kontrolės sistemos sukūrimo.</w:t>
      </w:r>
    </w:p>
    <w:p w:rsidR="00C42FEE" w:rsidRPr="00C42FEE" w:rsidRDefault="00C42FEE" w:rsidP="00C42FEE">
      <w:pPr>
        <w:jc w:val="both"/>
        <w:rPr>
          <w:rFonts w:ascii="Times New Roman" w:hAnsi="Times New Roman"/>
          <w:szCs w:val="24"/>
          <w:u w:val="single"/>
        </w:rPr>
      </w:pPr>
    </w:p>
    <w:p w:rsidR="00C42FEE" w:rsidRPr="00C42FEE" w:rsidRDefault="00C42FEE" w:rsidP="00C42FEE">
      <w:pPr>
        <w:numPr>
          <w:ilvl w:val="0"/>
          <w:numId w:val="32"/>
        </w:numPr>
        <w:overflowPunct w:val="0"/>
        <w:autoSpaceDE w:val="0"/>
        <w:autoSpaceDN w:val="0"/>
        <w:adjustRightInd w:val="0"/>
        <w:jc w:val="center"/>
        <w:rPr>
          <w:rFonts w:ascii="Times New Roman" w:hAnsi="Times New Roman"/>
          <w:b/>
          <w:szCs w:val="24"/>
        </w:rPr>
      </w:pPr>
      <w:r w:rsidRPr="00C42FEE">
        <w:rPr>
          <w:rFonts w:ascii="Times New Roman" w:hAnsi="Times New Roman"/>
          <w:b/>
          <w:szCs w:val="24"/>
        </w:rPr>
        <w:t>PAGRINDINIAI FINANSINIAI RODIKLIAI</w:t>
      </w:r>
    </w:p>
    <w:p w:rsidR="00C42FEE" w:rsidRPr="00C42FEE" w:rsidRDefault="00C42FEE" w:rsidP="00C42FEE">
      <w:pPr>
        <w:ind w:left="1080"/>
        <w:rPr>
          <w:rFonts w:ascii="Times New Roman" w:hAnsi="Times New Roman"/>
          <w:b/>
          <w:szCs w:val="24"/>
        </w:rPr>
      </w:pPr>
    </w:p>
    <w:p w:rsidR="00C42FEE" w:rsidRPr="00C42FEE" w:rsidRDefault="00C42FEE" w:rsidP="0086438E">
      <w:pPr>
        <w:tabs>
          <w:tab w:val="left" w:leader="dot" w:pos="9639"/>
        </w:tabs>
        <w:spacing w:line="360" w:lineRule="auto"/>
        <w:ind w:firstLine="709"/>
        <w:rPr>
          <w:rFonts w:ascii="Times New Roman" w:hAnsi="Times New Roman"/>
          <w:szCs w:val="24"/>
        </w:rPr>
      </w:pPr>
      <w:r w:rsidRPr="00C42FEE">
        <w:rPr>
          <w:rFonts w:ascii="Times New Roman" w:hAnsi="Times New Roman"/>
          <w:szCs w:val="24"/>
        </w:rPr>
        <w:t>9.1  VšĮ ,,Pagėgių krašto turizmo informacijos centras“ gautos lėšos ir jų šaltiniai 2017-2019 metais pateikiama 11 lentelėje.</w:t>
      </w:r>
    </w:p>
    <w:p w:rsidR="00C42FEE" w:rsidRPr="00C42FEE" w:rsidRDefault="00C42FEE" w:rsidP="00C42FEE">
      <w:pPr>
        <w:tabs>
          <w:tab w:val="left" w:leader="dot" w:pos="9639"/>
        </w:tabs>
        <w:spacing w:line="360" w:lineRule="auto"/>
        <w:jc w:val="right"/>
        <w:rPr>
          <w:rFonts w:ascii="Times New Roman" w:hAnsi="Times New Roman"/>
          <w:szCs w:val="24"/>
        </w:rPr>
      </w:pPr>
      <w:r w:rsidRPr="00C42FEE">
        <w:rPr>
          <w:rFonts w:ascii="Times New Roman" w:hAnsi="Times New Roman"/>
          <w:szCs w:val="24"/>
        </w:rPr>
        <w:t xml:space="preserve">11 lentelė </w:t>
      </w:r>
    </w:p>
    <w:p w:rsidR="00C42FEE" w:rsidRPr="00C42FEE" w:rsidRDefault="00C42FEE" w:rsidP="00C42FEE">
      <w:pPr>
        <w:tabs>
          <w:tab w:val="left" w:leader="dot" w:pos="9639"/>
        </w:tabs>
        <w:spacing w:line="360" w:lineRule="auto"/>
        <w:jc w:val="center"/>
        <w:rPr>
          <w:rFonts w:ascii="Times New Roman" w:hAnsi="Times New Roman"/>
          <w:b/>
        </w:rPr>
      </w:pPr>
      <w:r w:rsidRPr="00C42FEE">
        <w:rPr>
          <w:rFonts w:ascii="Times New Roman" w:hAnsi="Times New Roman"/>
          <w:b/>
        </w:rPr>
        <w:t>Įstaigos skirtos/gautos lėšos ir jų šaltiniai 2017-2019 metais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738"/>
        <w:gridCol w:w="1255"/>
        <w:gridCol w:w="1155"/>
        <w:gridCol w:w="1227"/>
        <w:gridCol w:w="2721"/>
      </w:tblGrid>
      <w:tr w:rsidR="00C42FEE" w:rsidRPr="00C42FEE" w:rsidTr="00C42FEE">
        <w:trPr>
          <w:trHeight w:val="135"/>
        </w:trPr>
        <w:tc>
          <w:tcPr>
            <w:tcW w:w="533" w:type="dxa"/>
            <w:vMerge w:val="restart"/>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line="135" w:lineRule="atLeast"/>
              <w:jc w:val="center"/>
              <w:rPr>
                <w:rFonts w:ascii="Times New Roman" w:hAnsi="Times New Roman"/>
                <w:sz w:val="16"/>
                <w:szCs w:val="16"/>
                <w:lang w:eastAsia="en-US"/>
              </w:rPr>
            </w:pPr>
            <w:r w:rsidRPr="00C42FEE">
              <w:rPr>
                <w:rFonts w:ascii="Times New Roman" w:hAnsi="Times New Roman"/>
                <w:sz w:val="16"/>
                <w:szCs w:val="16"/>
              </w:rPr>
              <w:t>Eil.  Nr.</w:t>
            </w:r>
          </w:p>
        </w:tc>
        <w:tc>
          <w:tcPr>
            <w:tcW w:w="2738" w:type="dxa"/>
            <w:vMerge w:val="restart"/>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line="135" w:lineRule="atLeast"/>
              <w:jc w:val="center"/>
              <w:rPr>
                <w:rFonts w:ascii="Times New Roman" w:hAnsi="Times New Roman"/>
                <w:sz w:val="16"/>
                <w:szCs w:val="16"/>
                <w:lang w:eastAsia="en-US"/>
              </w:rPr>
            </w:pPr>
            <w:r w:rsidRPr="00C42FEE">
              <w:rPr>
                <w:rFonts w:ascii="Times New Roman" w:hAnsi="Times New Roman"/>
                <w:sz w:val="16"/>
                <w:szCs w:val="16"/>
              </w:rPr>
              <w:t>Programa</w:t>
            </w:r>
          </w:p>
        </w:tc>
        <w:tc>
          <w:tcPr>
            <w:tcW w:w="3637" w:type="dxa"/>
            <w:gridSpan w:val="3"/>
            <w:tcBorders>
              <w:top w:val="single" w:sz="4" w:space="0" w:color="auto"/>
              <w:left w:val="single" w:sz="4" w:space="0" w:color="auto"/>
              <w:bottom w:val="single" w:sz="4" w:space="0" w:color="auto"/>
              <w:right w:val="single" w:sz="4" w:space="0" w:color="auto"/>
            </w:tcBorders>
            <w:hideMark/>
          </w:tcPr>
          <w:p w:rsidR="00C42FEE" w:rsidRPr="00C42FEE" w:rsidRDefault="00C42FEE">
            <w:pPr>
              <w:spacing w:line="135" w:lineRule="atLeast"/>
              <w:jc w:val="center"/>
              <w:rPr>
                <w:rFonts w:ascii="Times New Roman" w:hAnsi="Times New Roman"/>
                <w:sz w:val="16"/>
                <w:szCs w:val="16"/>
              </w:rPr>
            </w:pPr>
            <w:r w:rsidRPr="00C42FEE">
              <w:rPr>
                <w:rFonts w:ascii="Times New Roman" w:hAnsi="Times New Roman"/>
                <w:sz w:val="16"/>
                <w:szCs w:val="16"/>
              </w:rPr>
              <w:t>Vykdymo metai</w:t>
            </w:r>
          </w:p>
          <w:p w:rsidR="00C42FEE" w:rsidRPr="00C42FEE" w:rsidRDefault="00C42FEE">
            <w:pPr>
              <w:spacing w:line="135" w:lineRule="atLeast"/>
              <w:jc w:val="center"/>
              <w:rPr>
                <w:rFonts w:ascii="Times New Roman" w:hAnsi="Times New Roman"/>
                <w:sz w:val="16"/>
                <w:szCs w:val="16"/>
              </w:rPr>
            </w:pPr>
            <w:r w:rsidRPr="00C42FEE">
              <w:rPr>
                <w:rFonts w:ascii="Times New Roman" w:hAnsi="Times New Roman"/>
                <w:i/>
                <w:iCs/>
                <w:sz w:val="16"/>
                <w:szCs w:val="16"/>
              </w:rPr>
              <w:t>(pateikti paskutinių trejų metų duomenis)</w:t>
            </w:r>
          </w:p>
          <w:p w:rsidR="00C42FEE" w:rsidRPr="00C42FEE" w:rsidRDefault="00C42FEE">
            <w:pPr>
              <w:overflowPunct w:val="0"/>
              <w:autoSpaceDE w:val="0"/>
              <w:autoSpaceDN w:val="0"/>
              <w:adjustRightInd w:val="0"/>
              <w:spacing w:line="135" w:lineRule="atLeast"/>
              <w:jc w:val="center"/>
              <w:rPr>
                <w:rFonts w:ascii="Times New Roman" w:hAnsi="Times New Roman"/>
                <w:sz w:val="16"/>
                <w:szCs w:val="16"/>
                <w:lang w:eastAsia="en-US"/>
              </w:rPr>
            </w:pPr>
            <w:r w:rsidRPr="00C42FEE">
              <w:rPr>
                <w:rFonts w:ascii="Times New Roman" w:hAnsi="Times New Roman"/>
                <w:sz w:val="16"/>
                <w:szCs w:val="16"/>
              </w:rPr>
              <w:t>Savivaldybės skirta suma, EUR</w:t>
            </w:r>
          </w:p>
        </w:tc>
        <w:tc>
          <w:tcPr>
            <w:tcW w:w="2721" w:type="dxa"/>
            <w:vMerge w:val="restart"/>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line="135" w:lineRule="atLeast"/>
              <w:jc w:val="center"/>
              <w:rPr>
                <w:rFonts w:ascii="Times New Roman" w:hAnsi="Times New Roman"/>
                <w:sz w:val="16"/>
                <w:szCs w:val="16"/>
                <w:lang w:eastAsia="en-US"/>
              </w:rPr>
            </w:pPr>
            <w:r w:rsidRPr="00C42FEE">
              <w:rPr>
                <w:rFonts w:ascii="Times New Roman" w:hAnsi="Times New Roman"/>
                <w:sz w:val="16"/>
                <w:szCs w:val="16"/>
              </w:rPr>
              <w:t>Programa, pagal kurią buvo gautos lėšos</w:t>
            </w:r>
          </w:p>
        </w:tc>
      </w:tr>
      <w:tr w:rsidR="00C42FEE" w:rsidRPr="00C42FEE" w:rsidTr="00C42FEE">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rPr>
                <w:rFonts w:ascii="Times New Roman" w:hAnsi="Times New Roman"/>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rPr>
                <w:rFonts w:ascii="Times New Roman" w:hAnsi="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line="135" w:lineRule="atLeast"/>
              <w:jc w:val="center"/>
              <w:rPr>
                <w:rFonts w:ascii="Times New Roman" w:hAnsi="Times New Roman"/>
                <w:sz w:val="16"/>
                <w:szCs w:val="16"/>
                <w:lang w:eastAsia="en-US"/>
              </w:rPr>
            </w:pPr>
            <w:r w:rsidRPr="00C42FEE">
              <w:rPr>
                <w:rFonts w:ascii="Times New Roman" w:hAnsi="Times New Roman"/>
                <w:sz w:val="16"/>
                <w:szCs w:val="16"/>
              </w:rPr>
              <w:t>2017 m.</w:t>
            </w:r>
          </w:p>
        </w:tc>
        <w:tc>
          <w:tcPr>
            <w:tcW w:w="115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line="135" w:lineRule="atLeast"/>
              <w:jc w:val="center"/>
              <w:rPr>
                <w:rFonts w:ascii="Times New Roman" w:hAnsi="Times New Roman"/>
                <w:sz w:val="16"/>
                <w:szCs w:val="16"/>
                <w:lang w:eastAsia="en-US"/>
              </w:rPr>
            </w:pPr>
            <w:r w:rsidRPr="00C42FEE">
              <w:rPr>
                <w:rFonts w:ascii="Times New Roman" w:hAnsi="Times New Roman"/>
                <w:sz w:val="16"/>
                <w:szCs w:val="16"/>
              </w:rPr>
              <w:t>2018 m.</w:t>
            </w:r>
          </w:p>
        </w:tc>
        <w:tc>
          <w:tcPr>
            <w:tcW w:w="1227" w:type="dxa"/>
            <w:tcBorders>
              <w:top w:val="single" w:sz="4" w:space="0" w:color="auto"/>
              <w:left w:val="single" w:sz="4" w:space="0" w:color="auto"/>
              <w:bottom w:val="single" w:sz="4" w:space="0" w:color="auto"/>
              <w:right w:val="single" w:sz="4" w:space="0" w:color="auto"/>
            </w:tcBorders>
            <w:shd w:val="clear" w:color="auto" w:fill="9CC2E5"/>
            <w:hideMark/>
          </w:tcPr>
          <w:p w:rsidR="00C42FEE" w:rsidRPr="00C42FEE" w:rsidRDefault="00C42FEE">
            <w:pPr>
              <w:overflowPunct w:val="0"/>
              <w:autoSpaceDE w:val="0"/>
              <w:autoSpaceDN w:val="0"/>
              <w:adjustRightInd w:val="0"/>
              <w:spacing w:line="135" w:lineRule="atLeast"/>
              <w:jc w:val="center"/>
              <w:rPr>
                <w:rFonts w:ascii="Times New Roman" w:hAnsi="Times New Roman"/>
                <w:sz w:val="16"/>
                <w:szCs w:val="16"/>
                <w:lang w:eastAsia="en-US"/>
              </w:rPr>
            </w:pPr>
            <w:r w:rsidRPr="00C42FEE">
              <w:rPr>
                <w:rFonts w:ascii="Times New Roman" w:hAnsi="Times New Roman"/>
                <w:sz w:val="16"/>
                <w:szCs w:val="16"/>
              </w:rPr>
              <w:t>2019 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FEE" w:rsidRPr="00C42FEE" w:rsidRDefault="00C42FEE">
            <w:pPr>
              <w:rPr>
                <w:rFonts w:ascii="Times New Roman" w:hAnsi="Times New Roman"/>
                <w:sz w:val="16"/>
                <w:szCs w:val="16"/>
                <w:lang w:eastAsia="en-US"/>
              </w:rPr>
            </w:pPr>
          </w:p>
        </w:tc>
      </w:tr>
      <w:tr w:rsidR="00C42FEE" w:rsidRPr="00C42FEE" w:rsidTr="00C42FEE">
        <w:trPr>
          <w:trHeight w:val="135"/>
        </w:trPr>
        <w:tc>
          <w:tcPr>
            <w:tcW w:w="533"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line="312" w:lineRule="auto"/>
              <w:rPr>
                <w:rFonts w:ascii="Times New Roman" w:hAnsi="Times New Roman"/>
                <w:bCs/>
                <w:sz w:val="16"/>
                <w:szCs w:val="16"/>
                <w:lang w:eastAsia="en-US"/>
              </w:rPr>
            </w:pPr>
            <w:r w:rsidRPr="00C42FEE">
              <w:rPr>
                <w:rFonts w:ascii="Times New Roman" w:hAnsi="Times New Roman"/>
                <w:bCs/>
                <w:sz w:val="16"/>
                <w:szCs w:val="16"/>
              </w:rPr>
              <w:t>1.</w:t>
            </w:r>
          </w:p>
        </w:tc>
        <w:tc>
          <w:tcPr>
            <w:tcW w:w="273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rPr>
                <w:rFonts w:ascii="Times New Roman" w:hAnsi="Times New Roman"/>
                <w:b/>
                <w:bCs/>
                <w:sz w:val="16"/>
                <w:szCs w:val="16"/>
                <w:lang w:eastAsia="en-US"/>
              </w:rPr>
            </w:pPr>
            <w:r w:rsidRPr="00C42FEE">
              <w:rPr>
                <w:rFonts w:ascii="Times New Roman" w:hAnsi="Times New Roman"/>
                <w:sz w:val="16"/>
                <w:szCs w:val="16"/>
              </w:rPr>
              <w:t>Turizmo paslaugų Pagėgių savivaldybėje plėtotės programa 2017</w:t>
            </w:r>
          </w:p>
        </w:tc>
        <w:tc>
          <w:tcPr>
            <w:tcW w:w="125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line="312" w:lineRule="auto"/>
              <w:rPr>
                <w:rFonts w:ascii="Times New Roman" w:hAnsi="Times New Roman"/>
                <w:b/>
                <w:bCs/>
                <w:sz w:val="16"/>
                <w:szCs w:val="16"/>
                <w:lang w:eastAsia="en-US"/>
              </w:rPr>
            </w:pPr>
            <w:r w:rsidRPr="00C42FEE">
              <w:rPr>
                <w:rFonts w:ascii="Times New Roman" w:hAnsi="Times New Roman"/>
                <w:bCs/>
                <w:sz w:val="16"/>
                <w:szCs w:val="16"/>
              </w:rPr>
              <w:t>34500,00</w:t>
            </w:r>
          </w:p>
        </w:tc>
        <w:tc>
          <w:tcPr>
            <w:tcW w:w="1155" w:type="dxa"/>
            <w:tcBorders>
              <w:top w:val="single" w:sz="4" w:space="0" w:color="auto"/>
              <w:left w:val="single" w:sz="4" w:space="0" w:color="auto"/>
              <w:bottom w:val="single" w:sz="4" w:space="0" w:color="auto"/>
              <w:right w:val="single" w:sz="4" w:space="0" w:color="auto"/>
            </w:tcBorders>
          </w:tcPr>
          <w:p w:rsidR="00C42FEE" w:rsidRPr="00C42FEE" w:rsidRDefault="00C42FEE">
            <w:pPr>
              <w:overflowPunct w:val="0"/>
              <w:autoSpaceDE w:val="0"/>
              <w:autoSpaceDN w:val="0"/>
              <w:adjustRightInd w:val="0"/>
              <w:spacing w:line="312" w:lineRule="auto"/>
              <w:rPr>
                <w:rFonts w:ascii="Times New Roman" w:hAnsi="Times New Roman"/>
                <w:b/>
                <w:bCs/>
                <w:sz w:val="16"/>
                <w:szCs w:val="16"/>
                <w:lang w:eastAsia="en-US"/>
              </w:rPr>
            </w:pPr>
          </w:p>
        </w:tc>
        <w:tc>
          <w:tcPr>
            <w:tcW w:w="1227" w:type="dxa"/>
            <w:tcBorders>
              <w:top w:val="single" w:sz="4" w:space="0" w:color="auto"/>
              <w:left w:val="single" w:sz="4" w:space="0" w:color="auto"/>
              <w:bottom w:val="single" w:sz="4" w:space="0" w:color="auto"/>
              <w:right w:val="single" w:sz="4" w:space="0" w:color="auto"/>
            </w:tcBorders>
            <w:shd w:val="clear" w:color="auto" w:fill="9CC2E5"/>
          </w:tcPr>
          <w:p w:rsidR="00C42FEE" w:rsidRPr="00C42FEE" w:rsidRDefault="00C42FEE">
            <w:pPr>
              <w:overflowPunct w:val="0"/>
              <w:autoSpaceDE w:val="0"/>
              <w:autoSpaceDN w:val="0"/>
              <w:adjustRightInd w:val="0"/>
              <w:spacing w:line="312" w:lineRule="auto"/>
              <w:rPr>
                <w:rFonts w:ascii="Times New Roman" w:hAnsi="Times New Roman"/>
                <w:bCs/>
                <w:sz w:val="16"/>
                <w:szCs w:val="16"/>
                <w:lang w:eastAsia="en-US"/>
              </w:rPr>
            </w:pPr>
          </w:p>
        </w:tc>
        <w:tc>
          <w:tcPr>
            <w:tcW w:w="272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rPr>
                <w:rFonts w:ascii="Times New Roman" w:hAnsi="Times New Roman"/>
                <w:b/>
                <w:bCs/>
                <w:sz w:val="16"/>
                <w:szCs w:val="16"/>
                <w:lang w:eastAsia="en-US"/>
              </w:rPr>
            </w:pPr>
            <w:r w:rsidRPr="00C42FEE">
              <w:rPr>
                <w:rFonts w:ascii="Times New Roman" w:hAnsi="Times New Roman"/>
                <w:bCs/>
                <w:sz w:val="16"/>
                <w:szCs w:val="16"/>
              </w:rPr>
              <w:t>Pagėgių savivaldybės biudžeto ,,</w:t>
            </w:r>
            <w:r w:rsidRPr="00C42FEE">
              <w:rPr>
                <w:rFonts w:ascii="Times New Roman" w:hAnsi="Times New Roman"/>
                <w:sz w:val="16"/>
                <w:szCs w:val="16"/>
              </w:rPr>
              <w:t xml:space="preserve">Kultūros, turizmo ir sporto plėtotės programa“ </w:t>
            </w:r>
          </w:p>
        </w:tc>
      </w:tr>
      <w:tr w:rsidR="00C42FEE" w:rsidRPr="00C42FEE" w:rsidTr="00C42FEE">
        <w:trPr>
          <w:trHeight w:val="135"/>
        </w:trPr>
        <w:tc>
          <w:tcPr>
            <w:tcW w:w="533"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line="312" w:lineRule="auto"/>
              <w:rPr>
                <w:rFonts w:ascii="Times New Roman" w:hAnsi="Times New Roman"/>
                <w:bCs/>
                <w:sz w:val="16"/>
                <w:szCs w:val="16"/>
                <w:lang w:eastAsia="en-US"/>
              </w:rPr>
            </w:pPr>
            <w:r w:rsidRPr="00C42FEE">
              <w:rPr>
                <w:rFonts w:ascii="Times New Roman" w:hAnsi="Times New Roman"/>
                <w:bCs/>
                <w:sz w:val="16"/>
                <w:szCs w:val="16"/>
              </w:rPr>
              <w:t>2.</w:t>
            </w:r>
          </w:p>
        </w:tc>
        <w:tc>
          <w:tcPr>
            <w:tcW w:w="273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rPr>
                <w:rFonts w:ascii="Times New Roman" w:hAnsi="Times New Roman"/>
                <w:b/>
                <w:bCs/>
                <w:sz w:val="16"/>
                <w:szCs w:val="16"/>
                <w:lang w:eastAsia="en-US"/>
              </w:rPr>
            </w:pPr>
            <w:r w:rsidRPr="00C42FEE">
              <w:rPr>
                <w:rFonts w:ascii="Times New Roman" w:hAnsi="Times New Roman"/>
                <w:sz w:val="16"/>
                <w:szCs w:val="16"/>
              </w:rPr>
              <w:t>Turizmo paslaugų Pagėgių savivaldybėje plėtotės programa 2018</w:t>
            </w:r>
          </w:p>
        </w:tc>
        <w:tc>
          <w:tcPr>
            <w:tcW w:w="1255" w:type="dxa"/>
            <w:tcBorders>
              <w:top w:val="single" w:sz="4" w:space="0" w:color="auto"/>
              <w:left w:val="single" w:sz="4" w:space="0" w:color="auto"/>
              <w:bottom w:val="single" w:sz="4" w:space="0" w:color="auto"/>
              <w:right w:val="single" w:sz="4" w:space="0" w:color="auto"/>
            </w:tcBorders>
          </w:tcPr>
          <w:p w:rsidR="00C42FEE" w:rsidRPr="00C42FEE" w:rsidRDefault="00C42FEE">
            <w:pPr>
              <w:overflowPunct w:val="0"/>
              <w:autoSpaceDE w:val="0"/>
              <w:autoSpaceDN w:val="0"/>
              <w:adjustRightInd w:val="0"/>
              <w:spacing w:line="312" w:lineRule="auto"/>
              <w:rPr>
                <w:rFonts w:ascii="Times New Roman" w:hAnsi="Times New Roman"/>
                <w:b/>
                <w:bCs/>
                <w:sz w:val="16"/>
                <w:szCs w:val="16"/>
                <w:lang w:eastAsia="en-US"/>
              </w:rPr>
            </w:pPr>
          </w:p>
        </w:tc>
        <w:tc>
          <w:tcPr>
            <w:tcW w:w="115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line="312" w:lineRule="auto"/>
              <w:rPr>
                <w:rFonts w:ascii="Times New Roman" w:hAnsi="Times New Roman"/>
                <w:b/>
                <w:bCs/>
                <w:sz w:val="16"/>
                <w:szCs w:val="16"/>
                <w:lang w:eastAsia="en-US"/>
              </w:rPr>
            </w:pPr>
            <w:r w:rsidRPr="00C42FEE">
              <w:rPr>
                <w:rFonts w:ascii="Times New Roman" w:hAnsi="Times New Roman"/>
                <w:bCs/>
                <w:sz w:val="16"/>
                <w:szCs w:val="16"/>
              </w:rPr>
              <w:t>38000,00</w:t>
            </w:r>
          </w:p>
        </w:tc>
        <w:tc>
          <w:tcPr>
            <w:tcW w:w="1227" w:type="dxa"/>
            <w:tcBorders>
              <w:top w:val="single" w:sz="4" w:space="0" w:color="auto"/>
              <w:left w:val="single" w:sz="4" w:space="0" w:color="auto"/>
              <w:bottom w:val="single" w:sz="4" w:space="0" w:color="auto"/>
              <w:right w:val="single" w:sz="4" w:space="0" w:color="auto"/>
            </w:tcBorders>
            <w:shd w:val="clear" w:color="auto" w:fill="9CC2E5"/>
          </w:tcPr>
          <w:p w:rsidR="00C42FEE" w:rsidRPr="00C42FEE" w:rsidRDefault="00C42FEE">
            <w:pPr>
              <w:overflowPunct w:val="0"/>
              <w:autoSpaceDE w:val="0"/>
              <w:autoSpaceDN w:val="0"/>
              <w:adjustRightInd w:val="0"/>
              <w:spacing w:line="312" w:lineRule="auto"/>
              <w:rPr>
                <w:rFonts w:ascii="Times New Roman" w:hAnsi="Times New Roman"/>
                <w:bCs/>
                <w:sz w:val="16"/>
                <w:szCs w:val="16"/>
                <w:lang w:eastAsia="en-US"/>
              </w:rPr>
            </w:pPr>
          </w:p>
        </w:tc>
        <w:tc>
          <w:tcPr>
            <w:tcW w:w="272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rPr>
                <w:rFonts w:ascii="Times New Roman" w:hAnsi="Times New Roman"/>
                <w:b/>
                <w:bCs/>
                <w:sz w:val="16"/>
                <w:szCs w:val="16"/>
                <w:lang w:eastAsia="en-US"/>
              </w:rPr>
            </w:pPr>
            <w:r w:rsidRPr="00C42FEE">
              <w:rPr>
                <w:rFonts w:ascii="Times New Roman" w:hAnsi="Times New Roman"/>
                <w:bCs/>
                <w:sz w:val="16"/>
                <w:szCs w:val="16"/>
              </w:rPr>
              <w:t>Pagėgių savivaldybės biudžeto ,,</w:t>
            </w:r>
            <w:r w:rsidRPr="00C42FEE">
              <w:rPr>
                <w:rFonts w:ascii="Times New Roman" w:hAnsi="Times New Roman"/>
                <w:sz w:val="16"/>
                <w:szCs w:val="16"/>
              </w:rPr>
              <w:t xml:space="preserve">Kultūros, turizmo ir sporto plėtotės programa“ </w:t>
            </w:r>
          </w:p>
        </w:tc>
      </w:tr>
      <w:tr w:rsidR="00C42FEE" w:rsidRPr="00C42FEE" w:rsidTr="00C42FEE">
        <w:trPr>
          <w:trHeight w:val="135"/>
        </w:trPr>
        <w:tc>
          <w:tcPr>
            <w:tcW w:w="533"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line="312" w:lineRule="auto"/>
              <w:rPr>
                <w:rFonts w:ascii="Times New Roman" w:hAnsi="Times New Roman"/>
                <w:bCs/>
                <w:sz w:val="16"/>
                <w:szCs w:val="16"/>
                <w:lang w:eastAsia="en-US"/>
              </w:rPr>
            </w:pPr>
            <w:r w:rsidRPr="00C42FEE">
              <w:rPr>
                <w:rFonts w:ascii="Times New Roman" w:hAnsi="Times New Roman"/>
                <w:bCs/>
                <w:sz w:val="16"/>
                <w:szCs w:val="16"/>
              </w:rPr>
              <w:t>3.</w:t>
            </w:r>
          </w:p>
        </w:tc>
        <w:tc>
          <w:tcPr>
            <w:tcW w:w="273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rPr>
                <w:rFonts w:ascii="Times New Roman" w:hAnsi="Times New Roman"/>
                <w:sz w:val="16"/>
                <w:szCs w:val="16"/>
                <w:lang w:eastAsia="en-US"/>
              </w:rPr>
            </w:pPr>
            <w:r w:rsidRPr="00C42FEE">
              <w:rPr>
                <w:rFonts w:ascii="Times New Roman" w:hAnsi="Times New Roman"/>
                <w:sz w:val="16"/>
                <w:szCs w:val="16"/>
              </w:rPr>
              <w:t>Turizmo paslaugų Pagėgių savivaldybėje plėtotės programa 2019</w:t>
            </w:r>
          </w:p>
        </w:tc>
        <w:tc>
          <w:tcPr>
            <w:tcW w:w="1255" w:type="dxa"/>
            <w:tcBorders>
              <w:top w:val="single" w:sz="4" w:space="0" w:color="auto"/>
              <w:left w:val="single" w:sz="4" w:space="0" w:color="auto"/>
              <w:bottom w:val="single" w:sz="4" w:space="0" w:color="auto"/>
              <w:right w:val="single" w:sz="4" w:space="0" w:color="auto"/>
            </w:tcBorders>
          </w:tcPr>
          <w:p w:rsidR="00C42FEE" w:rsidRPr="00C42FEE" w:rsidRDefault="00C42FEE">
            <w:pPr>
              <w:overflowPunct w:val="0"/>
              <w:autoSpaceDE w:val="0"/>
              <w:autoSpaceDN w:val="0"/>
              <w:adjustRightInd w:val="0"/>
              <w:spacing w:line="312" w:lineRule="auto"/>
              <w:rPr>
                <w:rFonts w:ascii="Times New Roman" w:hAnsi="Times New Roman"/>
                <w:b/>
                <w:bCs/>
                <w:sz w:val="16"/>
                <w:szCs w:val="16"/>
                <w:lang w:eastAsia="en-US"/>
              </w:rPr>
            </w:pPr>
          </w:p>
        </w:tc>
        <w:tc>
          <w:tcPr>
            <w:tcW w:w="1155" w:type="dxa"/>
            <w:tcBorders>
              <w:top w:val="single" w:sz="4" w:space="0" w:color="auto"/>
              <w:left w:val="single" w:sz="4" w:space="0" w:color="auto"/>
              <w:bottom w:val="single" w:sz="4" w:space="0" w:color="auto"/>
              <w:right w:val="single" w:sz="4" w:space="0" w:color="auto"/>
            </w:tcBorders>
          </w:tcPr>
          <w:p w:rsidR="00C42FEE" w:rsidRPr="00C42FEE" w:rsidRDefault="00C42FEE">
            <w:pPr>
              <w:overflowPunct w:val="0"/>
              <w:autoSpaceDE w:val="0"/>
              <w:autoSpaceDN w:val="0"/>
              <w:adjustRightInd w:val="0"/>
              <w:spacing w:line="312" w:lineRule="auto"/>
              <w:rPr>
                <w:rFonts w:ascii="Times New Roman" w:hAnsi="Times New Roman"/>
                <w:bCs/>
                <w:sz w:val="16"/>
                <w:szCs w:val="16"/>
                <w:lang w:eastAsia="en-US"/>
              </w:rPr>
            </w:pPr>
          </w:p>
        </w:tc>
        <w:tc>
          <w:tcPr>
            <w:tcW w:w="1227" w:type="dxa"/>
            <w:tcBorders>
              <w:top w:val="single" w:sz="4" w:space="0" w:color="auto"/>
              <w:left w:val="single" w:sz="4" w:space="0" w:color="auto"/>
              <w:bottom w:val="single" w:sz="4" w:space="0" w:color="auto"/>
              <w:right w:val="single" w:sz="4" w:space="0" w:color="auto"/>
            </w:tcBorders>
            <w:shd w:val="clear" w:color="auto" w:fill="9CC2E5"/>
            <w:hideMark/>
          </w:tcPr>
          <w:p w:rsidR="00C42FEE" w:rsidRPr="00C42FEE" w:rsidRDefault="00C42FEE">
            <w:pPr>
              <w:overflowPunct w:val="0"/>
              <w:autoSpaceDE w:val="0"/>
              <w:autoSpaceDN w:val="0"/>
              <w:adjustRightInd w:val="0"/>
              <w:spacing w:line="312" w:lineRule="auto"/>
              <w:rPr>
                <w:rFonts w:ascii="Times New Roman" w:hAnsi="Times New Roman"/>
                <w:bCs/>
                <w:sz w:val="16"/>
                <w:szCs w:val="16"/>
                <w:lang w:eastAsia="en-US"/>
              </w:rPr>
            </w:pPr>
            <w:r w:rsidRPr="00C42FEE">
              <w:rPr>
                <w:rFonts w:ascii="Times New Roman" w:hAnsi="Times New Roman"/>
                <w:bCs/>
                <w:sz w:val="16"/>
                <w:szCs w:val="16"/>
              </w:rPr>
              <w:t>43000,00</w:t>
            </w:r>
          </w:p>
        </w:tc>
        <w:tc>
          <w:tcPr>
            <w:tcW w:w="272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rPr>
                <w:rFonts w:ascii="Times New Roman" w:hAnsi="Times New Roman"/>
                <w:bCs/>
                <w:sz w:val="16"/>
                <w:szCs w:val="16"/>
                <w:lang w:eastAsia="en-US"/>
              </w:rPr>
            </w:pPr>
            <w:r w:rsidRPr="00C42FEE">
              <w:rPr>
                <w:rFonts w:ascii="Times New Roman" w:hAnsi="Times New Roman"/>
                <w:bCs/>
                <w:sz w:val="16"/>
                <w:szCs w:val="16"/>
              </w:rPr>
              <w:t>Pagėgių savivaldybės biudžeto ,,</w:t>
            </w:r>
            <w:r w:rsidRPr="00C42FEE">
              <w:rPr>
                <w:rFonts w:ascii="Times New Roman" w:hAnsi="Times New Roman"/>
                <w:sz w:val="16"/>
                <w:szCs w:val="16"/>
              </w:rPr>
              <w:t>Kultūros, turizmo ir sporto plėtotės programa“</w:t>
            </w:r>
          </w:p>
        </w:tc>
      </w:tr>
      <w:tr w:rsidR="00C42FEE" w:rsidRPr="00C42FEE" w:rsidTr="00C42FEE">
        <w:trPr>
          <w:trHeight w:val="135"/>
        </w:trPr>
        <w:tc>
          <w:tcPr>
            <w:tcW w:w="533"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line="312" w:lineRule="auto"/>
              <w:rPr>
                <w:rFonts w:ascii="Times New Roman" w:hAnsi="Times New Roman"/>
                <w:bCs/>
                <w:sz w:val="16"/>
                <w:szCs w:val="16"/>
                <w:lang w:eastAsia="en-US"/>
              </w:rPr>
            </w:pPr>
            <w:r w:rsidRPr="00C42FEE">
              <w:rPr>
                <w:rFonts w:ascii="Times New Roman" w:hAnsi="Times New Roman"/>
                <w:bCs/>
                <w:sz w:val="16"/>
                <w:szCs w:val="16"/>
              </w:rPr>
              <w:t xml:space="preserve">4. </w:t>
            </w:r>
          </w:p>
        </w:tc>
        <w:tc>
          <w:tcPr>
            <w:tcW w:w="273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rPr>
                <w:rFonts w:ascii="Times New Roman" w:hAnsi="Times New Roman"/>
                <w:sz w:val="16"/>
                <w:szCs w:val="16"/>
                <w:lang w:eastAsia="en-US"/>
              </w:rPr>
            </w:pPr>
            <w:r w:rsidRPr="00C42FEE">
              <w:rPr>
                <w:rFonts w:ascii="Times New Roman" w:hAnsi="Times New Roman"/>
                <w:sz w:val="16"/>
                <w:szCs w:val="16"/>
              </w:rPr>
              <w:t xml:space="preserve">Veiklos pajamos </w:t>
            </w:r>
          </w:p>
        </w:tc>
        <w:tc>
          <w:tcPr>
            <w:tcW w:w="125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line="312" w:lineRule="auto"/>
              <w:rPr>
                <w:rFonts w:ascii="Times New Roman" w:hAnsi="Times New Roman"/>
                <w:bCs/>
                <w:sz w:val="16"/>
                <w:szCs w:val="16"/>
                <w:lang w:eastAsia="en-US"/>
              </w:rPr>
            </w:pPr>
            <w:r w:rsidRPr="00C42FEE">
              <w:rPr>
                <w:rFonts w:ascii="Times New Roman" w:hAnsi="Times New Roman"/>
                <w:iCs/>
                <w:sz w:val="16"/>
                <w:szCs w:val="16"/>
              </w:rPr>
              <w:t>10287,00</w:t>
            </w:r>
          </w:p>
        </w:tc>
        <w:tc>
          <w:tcPr>
            <w:tcW w:w="115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line="312" w:lineRule="auto"/>
              <w:rPr>
                <w:rFonts w:ascii="Times New Roman" w:hAnsi="Times New Roman"/>
                <w:bCs/>
                <w:sz w:val="16"/>
                <w:szCs w:val="16"/>
                <w:lang w:eastAsia="en-US"/>
              </w:rPr>
            </w:pPr>
            <w:r w:rsidRPr="00C42FEE">
              <w:rPr>
                <w:rFonts w:ascii="Times New Roman" w:hAnsi="Times New Roman"/>
                <w:bCs/>
                <w:sz w:val="16"/>
                <w:szCs w:val="16"/>
              </w:rPr>
              <w:t>12196,00</w:t>
            </w:r>
          </w:p>
        </w:tc>
        <w:tc>
          <w:tcPr>
            <w:tcW w:w="1227" w:type="dxa"/>
            <w:tcBorders>
              <w:top w:val="single" w:sz="4" w:space="0" w:color="auto"/>
              <w:left w:val="single" w:sz="4" w:space="0" w:color="auto"/>
              <w:bottom w:val="single" w:sz="4" w:space="0" w:color="auto"/>
              <w:right w:val="single" w:sz="4" w:space="0" w:color="auto"/>
            </w:tcBorders>
            <w:shd w:val="clear" w:color="auto" w:fill="9CC2E5"/>
            <w:hideMark/>
          </w:tcPr>
          <w:p w:rsidR="00C42FEE" w:rsidRPr="00C42FEE" w:rsidRDefault="00C42FEE">
            <w:pPr>
              <w:overflowPunct w:val="0"/>
              <w:autoSpaceDE w:val="0"/>
              <w:autoSpaceDN w:val="0"/>
              <w:adjustRightInd w:val="0"/>
              <w:spacing w:line="312" w:lineRule="auto"/>
              <w:rPr>
                <w:rFonts w:ascii="Times New Roman" w:hAnsi="Times New Roman"/>
                <w:bCs/>
                <w:sz w:val="16"/>
                <w:szCs w:val="16"/>
                <w:lang w:eastAsia="en-US"/>
              </w:rPr>
            </w:pPr>
            <w:r w:rsidRPr="00C42FEE">
              <w:rPr>
                <w:rFonts w:ascii="Times New Roman" w:hAnsi="Times New Roman"/>
                <w:sz w:val="16"/>
                <w:szCs w:val="16"/>
              </w:rPr>
              <w:t>5673,00</w:t>
            </w:r>
          </w:p>
        </w:tc>
        <w:tc>
          <w:tcPr>
            <w:tcW w:w="272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rPr>
                <w:rFonts w:ascii="Times New Roman" w:hAnsi="Times New Roman"/>
                <w:bCs/>
                <w:sz w:val="16"/>
                <w:szCs w:val="16"/>
                <w:lang w:eastAsia="en-US"/>
              </w:rPr>
            </w:pPr>
            <w:r w:rsidRPr="00C42FEE">
              <w:rPr>
                <w:rFonts w:ascii="Times New Roman" w:hAnsi="Times New Roman"/>
                <w:bCs/>
                <w:sz w:val="16"/>
                <w:szCs w:val="16"/>
              </w:rPr>
              <w:t>Už gido, laivo nuomos paslaugos</w:t>
            </w:r>
          </w:p>
        </w:tc>
      </w:tr>
    </w:tbl>
    <w:p w:rsidR="00C42FEE" w:rsidRPr="00C42FEE" w:rsidRDefault="00C42FEE" w:rsidP="00C42FEE">
      <w:pPr>
        <w:widowControl w:val="0"/>
        <w:rPr>
          <w:rFonts w:ascii="Times New Roman" w:hAnsi="Times New Roman"/>
          <w:b/>
          <w:sz w:val="24"/>
          <w:szCs w:val="24"/>
          <w:lang w:eastAsia="en-US"/>
        </w:rPr>
      </w:pPr>
    </w:p>
    <w:p w:rsidR="00C42FEE" w:rsidRPr="00C42FEE" w:rsidRDefault="00C42FEE" w:rsidP="0086438E">
      <w:pPr>
        <w:spacing w:after="80" w:line="276" w:lineRule="auto"/>
        <w:ind w:firstLine="709"/>
        <w:jc w:val="both"/>
        <w:rPr>
          <w:rFonts w:ascii="Times New Roman" w:hAnsi="Times New Roman"/>
          <w:szCs w:val="24"/>
        </w:rPr>
      </w:pPr>
      <w:r w:rsidRPr="00C42FEE">
        <w:rPr>
          <w:rFonts w:ascii="Times New Roman" w:hAnsi="Times New Roman"/>
        </w:rPr>
        <w:t>9.2</w:t>
      </w:r>
      <w:r w:rsidRPr="00C42FEE">
        <w:rPr>
          <w:rFonts w:ascii="Times New Roman" w:hAnsi="Times New Roman"/>
          <w:szCs w:val="24"/>
        </w:rPr>
        <w:t xml:space="preserve"> VšĮ ,,Pagėgių krašto turizmo informacijos centras“ Apskaitos politika. Įstaigos finansinė atskaitomybė parengta vadovaujantis Lietuvos Respublikos buhalterinės apskaitos įstatymu, finansų ministro 2004 m. lapkričio 22 d. įsakymu Nr. 1K-372 patvirtintomis Pelno nesiekiančių ribotos civilinės atsakomybės  </w:t>
      </w:r>
      <w:r w:rsidRPr="00C42FEE">
        <w:rPr>
          <w:rFonts w:ascii="Times New Roman" w:hAnsi="Times New Roman"/>
          <w:szCs w:val="24"/>
        </w:rPr>
        <w:lastRenderedPageBreak/>
        <w:t>juridinių asmenų buhalterinės apskaitos ir finansinės atskaitomybės sudarymo ir pateikimo taisyklėmis, kitais teisės aktais  bei tvarkomis.</w:t>
      </w:r>
    </w:p>
    <w:p w:rsidR="00C42FEE" w:rsidRPr="00C42FEE" w:rsidRDefault="00C42FEE" w:rsidP="00C42FEE">
      <w:pPr>
        <w:spacing w:after="80"/>
        <w:jc w:val="center"/>
        <w:rPr>
          <w:rFonts w:ascii="Times New Roman" w:hAnsi="Times New Roman"/>
          <w:b/>
          <w:sz w:val="20"/>
          <w:szCs w:val="20"/>
        </w:rPr>
      </w:pPr>
      <w:r w:rsidRPr="00C42FEE">
        <w:rPr>
          <w:rFonts w:ascii="Times New Roman" w:hAnsi="Times New Roman"/>
          <w:b/>
          <w:sz w:val="20"/>
        </w:rPr>
        <w:t>Ilgalaikis materialusis turtas (kitas ilgalaikis turtas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440"/>
        <w:gridCol w:w="1440"/>
        <w:gridCol w:w="1295"/>
      </w:tblGrid>
      <w:tr w:rsidR="00C42FEE" w:rsidRPr="00C42FEE" w:rsidTr="00C42FEE">
        <w:trPr>
          <w:trHeight w:val="870"/>
          <w:jc w:val="center"/>
        </w:trPr>
        <w:tc>
          <w:tcPr>
            <w:tcW w:w="370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i/>
                <w:sz w:val="18"/>
                <w:szCs w:val="18"/>
                <w:lang w:eastAsia="en-US"/>
              </w:rPr>
            </w:pPr>
            <w:r w:rsidRPr="00C42FEE">
              <w:rPr>
                <w:rFonts w:ascii="Times New Roman" w:hAnsi="Times New Roman"/>
                <w:i/>
                <w:sz w:val="18"/>
                <w:szCs w:val="18"/>
              </w:rPr>
              <w:t>Pavadinimas</w:t>
            </w:r>
          </w:p>
        </w:tc>
        <w:tc>
          <w:tcPr>
            <w:tcW w:w="1440" w:type="dxa"/>
            <w:tcBorders>
              <w:top w:val="single" w:sz="4" w:space="0" w:color="auto"/>
              <w:left w:val="single" w:sz="4" w:space="0" w:color="auto"/>
              <w:bottom w:val="single" w:sz="4" w:space="0" w:color="auto"/>
              <w:right w:val="single" w:sz="4" w:space="0" w:color="auto"/>
            </w:tcBorders>
            <w:hideMark/>
          </w:tcPr>
          <w:p w:rsidR="00C42FEE" w:rsidRPr="00C42FEE" w:rsidRDefault="00C42FEE">
            <w:pPr>
              <w:spacing w:after="80"/>
              <w:jc w:val="both"/>
              <w:rPr>
                <w:rFonts w:ascii="Times New Roman" w:hAnsi="Times New Roman"/>
                <w:i/>
                <w:sz w:val="18"/>
                <w:szCs w:val="18"/>
                <w:lang w:eastAsia="en-US"/>
              </w:rPr>
            </w:pPr>
            <w:r w:rsidRPr="00C42FEE">
              <w:rPr>
                <w:rFonts w:ascii="Times New Roman" w:hAnsi="Times New Roman"/>
                <w:i/>
                <w:sz w:val="18"/>
                <w:szCs w:val="18"/>
              </w:rPr>
              <w:t>Likutis</w:t>
            </w:r>
          </w:p>
          <w:p w:rsidR="00C42FEE" w:rsidRPr="00C42FEE" w:rsidRDefault="00C42FEE">
            <w:pPr>
              <w:spacing w:after="80"/>
              <w:jc w:val="both"/>
              <w:rPr>
                <w:rFonts w:ascii="Times New Roman" w:hAnsi="Times New Roman"/>
                <w:i/>
                <w:sz w:val="18"/>
                <w:szCs w:val="18"/>
              </w:rPr>
            </w:pPr>
            <w:r w:rsidRPr="00C42FEE">
              <w:rPr>
                <w:rFonts w:ascii="Times New Roman" w:hAnsi="Times New Roman"/>
                <w:i/>
                <w:sz w:val="18"/>
                <w:szCs w:val="18"/>
              </w:rPr>
              <w:t>2018-12-31</w:t>
            </w:r>
          </w:p>
          <w:p w:rsidR="00C42FEE" w:rsidRPr="00C42FEE" w:rsidRDefault="00C42FEE">
            <w:pPr>
              <w:overflowPunct w:val="0"/>
              <w:autoSpaceDE w:val="0"/>
              <w:autoSpaceDN w:val="0"/>
              <w:adjustRightInd w:val="0"/>
              <w:spacing w:after="80"/>
              <w:jc w:val="both"/>
              <w:rPr>
                <w:rFonts w:ascii="Times New Roman" w:hAnsi="Times New Roman"/>
                <w:i/>
                <w:sz w:val="18"/>
                <w:szCs w:val="18"/>
                <w:lang w:eastAsia="en-US"/>
              </w:rPr>
            </w:pPr>
            <w:r w:rsidRPr="00C42FEE">
              <w:rPr>
                <w:rFonts w:ascii="Times New Roman" w:hAnsi="Times New Roman"/>
                <w:i/>
                <w:sz w:val="18"/>
                <w:szCs w:val="18"/>
              </w:rPr>
              <w:t>eurais</w:t>
            </w:r>
          </w:p>
        </w:tc>
        <w:tc>
          <w:tcPr>
            <w:tcW w:w="1440" w:type="dxa"/>
            <w:tcBorders>
              <w:top w:val="single" w:sz="4" w:space="0" w:color="auto"/>
              <w:left w:val="single" w:sz="4" w:space="0" w:color="auto"/>
              <w:bottom w:val="single" w:sz="4" w:space="0" w:color="auto"/>
              <w:right w:val="single" w:sz="4" w:space="0" w:color="auto"/>
            </w:tcBorders>
            <w:hideMark/>
          </w:tcPr>
          <w:p w:rsidR="00C42FEE" w:rsidRPr="00C42FEE" w:rsidRDefault="00C42FEE">
            <w:pPr>
              <w:spacing w:after="80"/>
              <w:jc w:val="both"/>
              <w:rPr>
                <w:rFonts w:ascii="Times New Roman" w:hAnsi="Times New Roman"/>
                <w:i/>
                <w:sz w:val="18"/>
                <w:szCs w:val="18"/>
                <w:lang w:eastAsia="en-US"/>
              </w:rPr>
            </w:pPr>
            <w:r w:rsidRPr="00C42FEE">
              <w:rPr>
                <w:rFonts w:ascii="Times New Roman" w:hAnsi="Times New Roman"/>
                <w:i/>
                <w:sz w:val="18"/>
                <w:szCs w:val="18"/>
              </w:rPr>
              <w:t>Finansinių metų nusidėvėjimas</w:t>
            </w:r>
          </w:p>
          <w:p w:rsidR="00C42FEE" w:rsidRPr="00C42FEE" w:rsidRDefault="00C42FEE">
            <w:pPr>
              <w:overflowPunct w:val="0"/>
              <w:autoSpaceDE w:val="0"/>
              <w:autoSpaceDN w:val="0"/>
              <w:adjustRightInd w:val="0"/>
              <w:spacing w:after="80"/>
              <w:jc w:val="both"/>
              <w:rPr>
                <w:rFonts w:ascii="Times New Roman" w:hAnsi="Times New Roman"/>
                <w:i/>
                <w:sz w:val="18"/>
                <w:szCs w:val="18"/>
                <w:lang w:eastAsia="en-US"/>
              </w:rPr>
            </w:pPr>
            <w:r w:rsidRPr="00C42FEE">
              <w:rPr>
                <w:rFonts w:ascii="Times New Roman" w:hAnsi="Times New Roman"/>
                <w:i/>
                <w:sz w:val="18"/>
                <w:szCs w:val="18"/>
              </w:rPr>
              <w:t>eurais</w:t>
            </w:r>
          </w:p>
        </w:tc>
        <w:tc>
          <w:tcPr>
            <w:tcW w:w="1295" w:type="dxa"/>
            <w:tcBorders>
              <w:top w:val="single" w:sz="4" w:space="0" w:color="auto"/>
              <w:left w:val="single" w:sz="4" w:space="0" w:color="auto"/>
              <w:bottom w:val="single" w:sz="4" w:space="0" w:color="auto"/>
              <w:right w:val="single" w:sz="4" w:space="0" w:color="auto"/>
            </w:tcBorders>
          </w:tcPr>
          <w:p w:rsidR="00C42FEE" w:rsidRPr="00C42FEE" w:rsidRDefault="00C42FEE">
            <w:pPr>
              <w:spacing w:after="80"/>
              <w:jc w:val="both"/>
              <w:rPr>
                <w:rFonts w:ascii="Times New Roman" w:hAnsi="Times New Roman"/>
                <w:i/>
                <w:sz w:val="18"/>
                <w:szCs w:val="18"/>
                <w:lang w:eastAsia="en-US"/>
              </w:rPr>
            </w:pPr>
            <w:r w:rsidRPr="00C42FEE">
              <w:rPr>
                <w:rFonts w:ascii="Times New Roman" w:hAnsi="Times New Roman"/>
                <w:i/>
                <w:sz w:val="18"/>
                <w:szCs w:val="18"/>
              </w:rPr>
              <w:t>Likutis</w:t>
            </w:r>
          </w:p>
          <w:p w:rsidR="00C42FEE" w:rsidRPr="00C42FEE" w:rsidRDefault="00C42FEE">
            <w:pPr>
              <w:spacing w:after="80"/>
              <w:jc w:val="both"/>
              <w:rPr>
                <w:rFonts w:ascii="Times New Roman" w:hAnsi="Times New Roman"/>
                <w:i/>
                <w:sz w:val="18"/>
                <w:szCs w:val="18"/>
              </w:rPr>
            </w:pPr>
            <w:r w:rsidRPr="00C42FEE">
              <w:rPr>
                <w:rFonts w:ascii="Times New Roman" w:hAnsi="Times New Roman"/>
                <w:i/>
                <w:sz w:val="18"/>
                <w:szCs w:val="18"/>
              </w:rPr>
              <w:t>2019-12-31</w:t>
            </w:r>
          </w:p>
          <w:p w:rsidR="00C42FEE" w:rsidRPr="00C42FEE" w:rsidRDefault="00C42FEE">
            <w:pPr>
              <w:spacing w:after="80"/>
              <w:jc w:val="both"/>
              <w:rPr>
                <w:rFonts w:ascii="Times New Roman" w:hAnsi="Times New Roman"/>
                <w:i/>
                <w:sz w:val="18"/>
                <w:szCs w:val="18"/>
              </w:rPr>
            </w:pPr>
            <w:r w:rsidRPr="00C42FEE">
              <w:rPr>
                <w:rFonts w:ascii="Times New Roman" w:hAnsi="Times New Roman"/>
                <w:i/>
                <w:sz w:val="18"/>
                <w:szCs w:val="18"/>
              </w:rPr>
              <w:t>eurais</w:t>
            </w:r>
          </w:p>
          <w:p w:rsidR="00C42FEE" w:rsidRPr="00C42FEE" w:rsidRDefault="00C42FEE">
            <w:pPr>
              <w:overflowPunct w:val="0"/>
              <w:autoSpaceDE w:val="0"/>
              <w:autoSpaceDN w:val="0"/>
              <w:adjustRightInd w:val="0"/>
              <w:spacing w:after="80"/>
              <w:jc w:val="both"/>
              <w:rPr>
                <w:rFonts w:ascii="Times New Roman" w:hAnsi="Times New Roman"/>
                <w:i/>
                <w:sz w:val="18"/>
                <w:szCs w:val="18"/>
                <w:lang w:eastAsia="en-US"/>
              </w:rPr>
            </w:pPr>
          </w:p>
        </w:tc>
      </w:tr>
      <w:tr w:rsidR="00C42FEE" w:rsidRPr="00C42FEE" w:rsidTr="00C42FEE">
        <w:trPr>
          <w:jc w:val="center"/>
        </w:trPr>
        <w:tc>
          <w:tcPr>
            <w:tcW w:w="370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Keleivinis trimarano tipo pontoninis laivas</w:t>
            </w:r>
          </w:p>
        </w:tc>
        <w:tc>
          <w:tcPr>
            <w:tcW w:w="144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28509</w:t>
            </w:r>
          </w:p>
        </w:tc>
        <w:tc>
          <w:tcPr>
            <w:tcW w:w="144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8145</w:t>
            </w:r>
          </w:p>
        </w:tc>
        <w:tc>
          <w:tcPr>
            <w:tcW w:w="129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20364</w:t>
            </w:r>
          </w:p>
        </w:tc>
      </w:tr>
      <w:tr w:rsidR="00C42FEE" w:rsidRPr="00C42FEE" w:rsidTr="00C42FEE">
        <w:trPr>
          <w:jc w:val="center"/>
        </w:trPr>
        <w:tc>
          <w:tcPr>
            <w:tcW w:w="370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Autonominės elektrinės įrangos komplektas</w:t>
            </w:r>
          </w:p>
        </w:tc>
        <w:tc>
          <w:tcPr>
            <w:tcW w:w="144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462</w:t>
            </w:r>
          </w:p>
        </w:tc>
        <w:tc>
          <w:tcPr>
            <w:tcW w:w="144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462</w:t>
            </w:r>
          </w:p>
        </w:tc>
        <w:tc>
          <w:tcPr>
            <w:tcW w:w="129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0</w:t>
            </w:r>
          </w:p>
        </w:tc>
      </w:tr>
      <w:tr w:rsidR="00C42FEE" w:rsidRPr="00C42FEE" w:rsidTr="00C42FEE">
        <w:trPr>
          <w:jc w:val="center"/>
        </w:trPr>
        <w:tc>
          <w:tcPr>
            <w:tcW w:w="370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Variklis</w:t>
            </w:r>
          </w:p>
        </w:tc>
        <w:tc>
          <w:tcPr>
            <w:tcW w:w="144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1299</w:t>
            </w:r>
          </w:p>
        </w:tc>
        <w:tc>
          <w:tcPr>
            <w:tcW w:w="144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1299</w:t>
            </w:r>
          </w:p>
        </w:tc>
        <w:tc>
          <w:tcPr>
            <w:tcW w:w="129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0</w:t>
            </w:r>
          </w:p>
        </w:tc>
      </w:tr>
      <w:tr w:rsidR="00C42FEE" w:rsidRPr="00C42FEE" w:rsidTr="00C42FEE">
        <w:trPr>
          <w:jc w:val="center"/>
        </w:trPr>
        <w:tc>
          <w:tcPr>
            <w:tcW w:w="370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 xml:space="preserve"> Iš viso:</w:t>
            </w:r>
          </w:p>
        </w:tc>
        <w:tc>
          <w:tcPr>
            <w:tcW w:w="144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30270</w:t>
            </w:r>
          </w:p>
        </w:tc>
        <w:tc>
          <w:tcPr>
            <w:tcW w:w="144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9906</w:t>
            </w:r>
          </w:p>
        </w:tc>
        <w:tc>
          <w:tcPr>
            <w:tcW w:w="129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20364</w:t>
            </w:r>
          </w:p>
        </w:tc>
      </w:tr>
    </w:tbl>
    <w:p w:rsidR="00C42FEE" w:rsidRDefault="00C42FEE" w:rsidP="00C42FEE">
      <w:pPr>
        <w:spacing w:after="80"/>
        <w:jc w:val="both"/>
        <w:rPr>
          <w:rFonts w:ascii="Times New Roman" w:hAnsi="Times New Roman"/>
          <w:sz w:val="20"/>
          <w:szCs w:val="20"/>
          <w:lang w:eastAsia="en-US"/>
        </w:rPr>
      </w:pPr>
    </w:p>
    <w:p w:rsidR="00AF4A65" w:rsidRPr="00C42FEE" w:rsidRDefault="00AF4A65" w:rsidP="00C42FEE">
      <w:pPr>
        <w:spacing w:after="80"/>
        <w:jc w:val="both"/>
        <w:rPr>
          <w:rFonts w:ascii="Times New Roman" w:hAnsi="Times New Roman"/>
          <w:sz w:val="20"/>
          <w:szCs w:val="20"/>
          <w:lang w:eastAsia="en-US"/>
        </w:rPr>
      </w:pPr>
    </w:p>
    <w:p w:rsidR="00C42FEE" w:rsidRPr="00C42FEE" w:rsidRDefault="00C42FEE" w:rsidP="00C42FEE">
      <w:pPr>
        <w:jc w:val="center"/>
        <w:rPr>
          <w:rFonts w:ascii="Times New Roman" w:hAnsi="Times New Roman"/>
          <w:b/>
          <w:sz w:val="20"/>
        </w:rPr>
      </w:pPr>
      <w:r w:rsidRPr="00C42FEE">
        <w:rPr>
          <w:rFonts w:ascii="Times New Roman" w:hAnsi="Times New Roman"/>
          <w:b/>
          <w:sz w:val="20"/>
        </w:rPr>
        <w:t>Trumpalaikis turtas</w:t>
      </w:r>
    </w:p>
    <w:p w:rsidR="00C42FEE" w:rsidRPr="00C42FEE" w:rsidRDefault="00C42FEE" w:rsidP="00C42FEE">
      <w:pPr>
        <w:spacing w:after="80"/>
        <w:jc w:val="both"/>
        <w:rPr>
          <w:rFonts w:ascii="Times New Roman" w:hAnsi="Times New Roman"/>
          <w:sz w:val="20"/>
        </w:rPr>
      </w:pPr>
      <w:r w:rsidRPr="00C42FEE">
        <w:rPr>
          <w:rFonts w:ascii="Times New Roman" w:hAnsi="Times New Roman"/>
          <w:sz w:val="20"/>
        </w:rPr>
        <w:t xml:space="preserve">  Atsargos: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2035"/>
        <w:gridCol w:w="1926"/>
      </w:tblGrid>
      <w:tr w:rsidR="00C42FEE" w:rsidRPr="00C42FEE" w:rsidTr="00C42FEE">
        <w:trPr>
          <w:trHeight w:val="597"/>
          <w:jc w:val="center"/>
        </w:trPr>
        <w:tc>
          <w:tcPr>
            <w:tcW w:w="396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i/>
                <w:sz w:val="18"/>
                <w:szCs w:val="18"/>
                <w:lang w:eastAsia="en-US"/>
              </w:rPr>
            </w:pPr>
            <w:r w:rsidRPr="00C42FEE">
              <w:rPr>
                <w:rFonts w:ascii="Times New Roman" w:hAnsi="Times New Roman"/>
                <w:i/>
                <w:sz w:val="18"/>
                <w:szCs w:val="18"/>
              </w:rPr>
              <w:t>Pavadinimas</w:t>
            </w:r>
          </w:p>
        </w:tc>
        <w:tc>
          <w:tcPr>
            <w:tcW w:w="2035" w:type="dxa"/>
            <w:tcBorders>
              <w:top w:val="single" w:sz="4" w:space="0" w:color="auto"/>
              <w:left w:val="single" w:sz="4" w:space="0" w:color="auto"/>
              <w:bottom w:val="single" w:sz="4" w:space="0" w:color="auto"/>
              <w:right w:val="single" w:sz="4" w:space="0" w:color="auto"/>
            </w:tcBorders>
            <w:hideMark/>
          </w:tcPr>
          <w:p w:rsidR="00C42FEE" w:rsidRPr="00C42FEE" w:rsidRDefault="00C42FEE">
            <w:pPr>
              <w:spacing w:after="80"/>
              <w:jc w:val="both"/>
              <w:rPr>
                <w:rFonts w:ascii="Times New Roman" w:hAnsi="Times New Roman"/>
                <w:i/>
                <w:sz w:val="18"/>
                <w:szCs w:val="18"/>
                <w:lang w:eastAsia="en-US"/>
              </w:rPr>
            </w:pPr>
            <w:r w:rsidRPr="00C42FEE">
              <w:rPr>
                <w:rFonts w:ascii="Times New Roman" w:hAnsi="Times New Roman"/>
                <w:i/>
                <w:sz w:val="18"/>
                <w:szCs w:val="18"/>
              </w:rPr>
              <w:t>2018-12-31</w:t>
            </w:r>
          </w:p>
          <w:p w:rsidR="00C42FEE" w:rsidRPr="00C42FEE" w:rsidRDefault="00C42FEE">
            <w:pPr>
              <w:overflowPunct w:val="0"/>
              <w:autoSpaceDE w:val="0"/>
              <w:autoSpaceDN w:val="0"/>
              <w:adjustRightInd w:val="0"/>
              <w:rPr>
                <w:rFonts w:ascii="Times New Roman" w:hAnsi="Times New Roman"/>
                <w:i/>
                <w:sz w:val="18"/>
                <w:szCs w:val="18"/>
                <w:lang w:eastAsia="en-US"/>
              </w:rPr>
            </w:pPr>
            <w:r w:rsidRPr="00C42FEE">
              <w:rPr>
                <w:rFonts w:ascii="Times New Roman" w:hAnsi="Times New Roman"/>
                <w:i/>
                <w:sz w:val="18"/>
                <w:szCs w:val="18"/>
              </w:rPr>
              <w:t>eurais</w:t>
            </w:r>
          </w:p>
        </w:tc>
        <w:tc>
          <w:tcPr>
            <w:tcW w:w="1926" w:type="dxa"/>
            <w:tcBorders>
              <w:top w:val="single" w:sz="4" w:space="0" w:color="auto"/>
              <w:left w:val="single" w:sz="4" w:space="0" w:color="auto"/>
              <w:bottom w:val="single" w:sz="4" w:space="0" w:color="auto"/>
              <w:right w:val="single" w:sz="4" w:space="0" w:color="auto"/>
            </w:tcBorders>
            <w:hideMark/>
          </w:tcPr>
          <w:p w:rsidR="00C42FEE" w:rsidRPr="00C42FEE" w:rsidRDefault="00C42FEE">
            <w:pPr>
              <w:spacing w:after="80"/>
              <w:jc w:val="both"/>
              <w:rPr>
                <w:rFonts w:ascii="Times New Roman" w:hAnsi="Times New Roman"/>
                <w:i/>
                <w:sz w:val="18"/>
                <w:szCs w:val="18"/>
                <w:lang w:eastAsia="en-US"/>
              </w:rPr>
            </w:pPr>
            <w:r w:rsidRPr="00C42FEE">
              <w:rPr>
                <w:rFonts w:ascii="Times New Roman" w:hAnsi="Times New Roman"/>
                <w:i/>
                <w:sz w:val="18"/>
                <w:szCs w:val="18"/>
              </w:rPr>
              <w:t>2019-12-31</w:t>
            </w:r>
          </w:p>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i/>
                <w:sz w:val="18"/>
                <w:szCs w:val="18"/>
              </w:rPr>
              <w:t>eurais</w:t>
            </w:r>
          </w:p>
        </w:tc>
      </w:tr>
      <w:tr w:rsidR="00C42FEE" w:rsidRPr="00C42FEE" w:rsidTr="00C42FEE">
        <w:trPr>
          <w:trHeight w:val="304"/>
          <w:jc w:val="center"/>
        </w:trPr>
        <w:tc>
          <w:tcPr>
            <w:tcW w:w="396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Anglys</w:t>
            </w:r>
          </w:p>
        </w:tc>
        <w:tc>
          <w:tcPr>
            <w:tcW w:w="203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56</w:t>
            </w:r>
          </w:p>
        </w:tc>
        <w:tc>
          <w:tcPr>
            <w:tcW w:w="192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1108</w:t>
            </w:r>
          </w:p>
        </w:tc>
      </w:tr>
      <w:tr w:rsidR="00C42FEE" w:rsidRPr="00C42FEE" w:rsidTr="00C42FEE">
        <w:trPr>
          <w:trHeight w:val="304"/>
          <w:jc w:val="center"/>
        </w:trPr>
        <w:tc>
          <w:tcPr>
            <w:tcW w:w="396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Iš viso:</w:t>
            </w:r>
          </w:p>
        </w:tc>
        <w:tc>
          <w:tcPr>
            <w:tcW w:w="203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56</w:t>
            </w:r>
          </w:p>
        </w:tc>
        <w:tc>
          <w:tcPr>
            <w:tcW w:w="192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1108</w:t>
            </w:r>
          </w:p>
        </w:tc>
      </w:tr>
    </w:tbl>
    <w:p w:rsidR="00C42FEE" w:rsidRPr="00C42FEE" w:rsidRDefault="00C42FEE" w:rsidP="00C42FEE">
      <w:pPr>
        <w:spacing w:after="80"/>
        <w:jc w:val="both"/>
        <w:rPr>
          <w:rFonts w:ascii="Times New Roman" w:hAnsi="Times New Roman"/>
          <w:sz w:val="20"/>
          <w:szCs w:val="20"/>
          <w:lang w:eastAsia="en-US"/>
        </w:rPr>
      </w:pPr>
    </w:p>
    <w:p w:rsidR="00C42FEE" w:rsidRPr="00C42FEE" w:rsidRDefault="00C42FEE" w:rsidP="00C42FEE">
      <w:pPr>
        <w:spacing w:after="80"/>
        <w:jc w:val="center"/>
        <w:rPr>
          <w:rFonts w:ascii="Times New Roman" w:hAnsi="Times New Roman"/>
          <w:sz w:val="20"/>
        </w:rPr>
      </w:pPr>
      <w:r w:rsidRPr="00C42FEE">
        <w:rPr>
          <w:rFonts w:ascii="Times New Roman" w:hAnsi="Times New Roman"/>
          <w:b/>
          <w:sz w:val="20"/>
        </w:rPr>
        <w:t>Pinigai ir pinigų ekvivalentai</w:t>
      </w:r>
      <w:r w:rsidRPr="00C42FEE">
        <w:rPr>
          <w:rFonts w:ascii="Times New Roman" w:hAnsi="Times New Roman"/>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1"/>
        <w:gridCol w:w="2032"/>
        <w:gridCol w:w="1954"/>
      </w:tblGrid>
      <w:tr w:rsidR="00C42FEE" w:rsidRPr="00C42FEE" w:rsidTr="00C42FEE">
        <w:trPr>
          <w:trHeight w:val="375"/>
          <w:jc w:val="center"/>
        </w:trPr>
        <w:tc>
          <w:tcPr>
            <w:tcW w:w="396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Pavadinimas</w:t>
            </w:r>
          </w:p>
        </w:tc>
        <w:tc>
          <w:tcPr>
            <w:tcW w:w="2032" w:type="dxa"/>
            <w:tcBorders>
              <w:top w:val="single" w:sz="4" w:space="0" w:color="auto"/>
              <w:left w:val="single" w:sz="4" w:space="0" w:color="auto"/>
              <w:bottom w:val="single" w:sz="4" w:space="0" w:color="auto"/>
              <w:right w:val="single" w:sz="4" w:space="0" w:color="auto"/>
            </w:tcBorders>
            <w:hideMark/>
          </w:tcPr>
          <w:p w:rsidR="00C42FEE" w:rsidRPr="00C42FEE" w:rsidRDefault="00C42FEE">
            <w:pPr>
              <w:spacing w:after="80"/>
              <w:jc w:val="both"/>
              <w:rPr>
                <w:rFonts w:ascii="Times New Roman" w:hAnsi="Times New Roman"/>
                <w:sz w:val="18"/>
                <w:szCs w:val="18"/>
                <w:lang w:eastAsia="en-US"/>
              </w:rPr>
            </w:pPr>
            <w:r w:rsidRPr="00C42FEE">
              <w:rPr>
                <w:rFonts w:ascii="Times New Roman" w:hAnsi="Times New Roman"/>
                <w:sz w:val="18"/>
                <w:szCs w:val="18"/>
              </w:rPr>
              <w:t>2018-12-31</w:t>
            </w:r>
          </w:p>
          <w:p w:rsidR="00C42FEE" w:rsidRPr="00C42FEE" w:rsidRDefault="00C42FEE">
            <w:pPr>
              <w:overflowPunct w:val="0"/>
              <w:autoSpaceDE w:val="0"/>
              <w:autoSpaceDN w:val="0"/>
              <w:adjustRightInd w:val="0"/>
              <w:rPr>
                <w:rFonts w:ascii="Times New Roman" w:hAnsi="Times New Roman"/>
                <w:sz w:val="18"/>
                <w:szCs w:val="18"/>
                <w:lang w:eastAsia="en-US"/>
              </w:rPr>
            </w:pPr>
            <w:r w:rsidRPr="00C42FEE">
              <w:rPr>
                <w:rFonts w:ascii="Times New Roman" w:hAnsi="Times New Roman"/>
                <w:sz w:val="18"/>
                <w:szCs w:val="18"/>
              </w:rPr>
              <w:t>eurais</w:t>
            </w:r>
          </w:p>
        </w:tc>
        <w:tc>
          <w:tcPr>
            <w:tcW w:w="1954" w:type="dxa"/>
            <w:tcBorders>
              <w:top w:val="single" w:sz="4" w:space="0" w:color="auto"/>
              <w:left w:val="single" w:sz="4" w:space="0" w:color="auto"/>
              <w:bottom w:val="single" w:sz="4" w:space="0" w:color="auto"/>
              <w:right w:val="single" w:sz="4" w:space="0" w:color="auto"/>
            </w:tcBorders>
            <w:hideMark/>
          </w:tcPr>
          <w:p w:rsidR="00C42FEE" w:rsidRPr="00C42FEE" w:rsidRDefault="00C42FEE">
            <w:pPr>
              <w:spacing w:after="80"/>
              <w:jc w:val="both"/>
              <w:rPr>
                <w:rFonts w:ascii="Times New Roman" w:hAnsi="Times New Roman"/>
                <w:sz w:val="18"/>
                <w:szCs w:val="18"/>
                <w:lang w:eastAsia="en-US"/>
              </w:rPr>
            </w:pPr>
            <w:r w:rsidRPr="00C42FEE">
              <w:rPr>
                <w:rFonts w:ascii="Times New Roman" w:hAnsi="Times New Roman"/>
                <w:sz w:val="18"/>
                <w:szCs w:val="18"/>
              </w:rPr>
              <w:t>2019-12-31</w:t>
            </w:r>
          </w:p>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eurais</w:t>
            </w:r>
          </w:p>
        </w:tc>
      </w:tr>
      <w:tr w:rsidR="00C42FEE" w:rsidRPr="00C42FEE" w:rsidTr="00C42FEE">
        <w:trPr>
          <w:trHeight w:val="541"/>
          <w:jc w:val="center"/>
        </w:trPr>
        <w:tc>
          <w:tcPr>
            <w:tcW w:w="396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Pinigai atsiskaitomojoje sąskaitoje AB Šiaulių banke (biudžeto lėšos)</w:t>
            </w:r>
          </w:p>
        </w:tc>
        <w:tc>
          <w:tcPr>
            <w:tcW w:w="2032"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0</w:t>
            </w:r>
          </w:p>
        </w:tc>
        <w:tc>
          <w:tcPr>
            <w:tcW w:w="1954"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0</w:t>
            </w:r>
          </w:p>
        </w:tc>
      </w:tr>
      <w:tr w:rsidR="00C42FEE" w:rsidRPr="00C42FEE" w:rsidTr="00C42FEE">
        <w:trPr>
          <w:trHeight w:val="541"/>
          <w:jc w:val="center"/>
        </w:trPr>
        <w:tc>
          <w:tcPr>
            <w:tcW w:w="396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Pinigai atsiskaitomojoje sąskaitoje AB Šiaulių banke (spec. lėšos)</w:t>
            </w:r>
          </w:p>
        </w:tc>
        <w:tc>
          <w:tcPr>
            <w:tcW w:w="2032"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2153</w:t>
            </w:r>
          </w:p>
        </w:tc>
        <w:tc>
          <w:tcPr>
            <w:tcW w:w="1954"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1146</w:t>
            </w:r>
          </w:p>
        </w:tc>
      </w:tr>
      <w:tr w:rsidR="00C42FEE" w:rsidRPr="00C42FEE" w:rsidTr="00C42FEE">
        <w:trPr>
          <w:trHeight w:val="541"/>
          <w:jc w:val="center"/>
        </w:trPr>
        <w:tc>
          <w:tcPr>
            <w:tcW w:w="396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Pinigai atsiskaitomojoje sąskaitoje AB Šiaulių banke (biudžeto lėšos)</w:t>
            </w:r>
          </w:p>
        </w:tc>
        <w:tc>
          <w:tcPr>
            <w:tcW w:w="2032"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127</w:t>
            </w:r>
          </w:p>
        </w:tc>
        <w:tc>
          <w:tcPr>
            <w:tcW w:w="1954"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0</w:t>
            </w:r>
          </w:p>
        </w:tc>
      </w:tr>
      <w:tr w:rsidR="00C42FEE" w:rsidRPr="00C42FEE" w:rsidTr="00C42FEE">
        <w:trPr>
          <w:trHeight w:val="318"/>
          <w:jc w:val="center"/>
        </w:trPr>
        <w:tc>
          <w:tcPr>
            <w:tcW w:w="396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Iš viso:</w:t>
            </w:r>
          </w:p>
        </w:tc>
        <w:tc>
          <w:tcPr>
            <w:tcW w:w="2032"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2280</w:t>
            </w:r>
          </w:p>
        </w:tc>
        <w:tc>
          <w:tcPr>
            <w:tcW w:w="1954"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1146</w:t>
            </w:r>
          </w:p>
        </w:tc>
      </w:tr>
    </w:tbl>
    <w:p w:rsidR="00C42FEE" w:rsidRPr="00C42FEE" w:rsidRDefault="00C42FEE" w:rsidP="00C42FEE">
      <w:pPr>
        <w:spacing w:after="80"/>
        <w:jc w:val="center"/>
        <w:rPr>
          <w:rFonts w:ascii="Times New Roman" w:hAnsi="Times New Roman"/>
          <w:b/>
          <w:sz w:val="20"/>
        </w:rPr>
      </w:pPr>
    </w:p>
    <w:p w:rsidR="00C42FEE" w:rsidRPr="00C42FEE" w:rsidRDefault="00C42FEE" w:rsidP="00C42FEE">
      <w:pPr>
        <w:spacing w:after="80"/>
        <w:jc w:val="center"/>
        <w:rPr>
          <w:rFonts w:ascii="Times New Roman" w:hAnsi="Times New Roman"/>
          <w:b/>
          <w:sz w:val="20"/>
        </w:rPr>
      </w:pPr>
      <w:r w:rsidRPr="00C42FEE">
        <w:rPr>
          <w:rFonts w:ascii="Times New Roman" w:hAnsi="Times New Roman"/>
          <w:b/>
          <w:sz w:val="20"/>
        </w:rPr>
        <w:t>Nuosavas kapitalas ir finansavimo sumos</w:t>
      </w:r>
    </w:p>
    <w:p w:rsidR="00C42FEE" w:rsidRPr="00C42FEE" w:rsidRDefault="00C42FEE" w:rsidP="00C42FEE">
      <w:pPr>
        <w:spacing w:after="80"/>
        <w:jc w:val="both"/>
        <w:rPr>
          <w:rFonts w:ascii="Times New Roman" w:hAnsi="Times New Roman"/>
          <w:b/>
          <w:sz w:val="20"/>
        </w:rPr>
      </w:pPr>
    </w:p>
    <w:p w:rsidR="00C42FEE" w:rsidRPr="00C42FEE" w:rsidRDefault="00C42FEE" w:rsidP="00C42FEE">
      <w:pPr>
        <w:spacing w:after="80"/>
        <w:jc w:val="center"/>
        <w:rPr>
          <w:rFonts w:ascii="Times New Roman" w:hAnsi="Times New Roman"/>
          <w:sz w:val="18"/>
          <w:szCs w:val="18"/>
        </w:rPr>
      </w:pPr>
      <w:r w:rsidRPr="00C42FEE">
        <w:rPr>
          <w:rFonts w:ascii="Times New Roman" w:hAnsi="Times New Roman"/>
          <w:i/>
          <w:sz w:val="18"/>
          <w:szCs w:val="18"/>
        </w:rPr>
        <w:t>2019 metų įstaigos veiklos rezultatas,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2051"/>
        <w:gridCol w:w="1973"/>
      </w:tblGrid>
      <w:tr w:rsidR="00C42FEE" w:rsidRPr="00C42FEE" w:rsidTr="00C42FEE">
        <w:trPr>
          <w:trHeight w:val="305"/>
          <w:jc w:val="center"/>
        </w:trPr>
        <w:tc>
          <w:tcPr>
            <w:tcW w:w="399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Pavadinimas</w:t>
            </w:r>
          </w:p>
        </w:tc>
        <w:tc>
          <w:tcPr>
            <w:tcW w:w="205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2018-12-31</w:t>
            </w:r>
          </w:p>
        </w:tc>
        <w:tc>
          <w:tcPr>
            <w:tcW w:w="1973"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2019-12-31</w:t>
            </w:r>
          </w:p>
        </w:tc>
      </w:tr>
      <w:tr w:rsidR="00C42FEE" w:rsidRPr="00C42FEE" w:rsidTr="00C42FEE">
        <w:trPr>
          <w:trHeight w:val="312"/>
          <w:jc w:val="center"/>
        </w:trPr>
        <w:tc>
          <w:tcPr>
            <w:tcW w:w="399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Veiklos rezultatas</w:t>
            </w:r>
          </w:p>
        </w:tc>
        <w:tc>
          <w:tcPr>
            <w:tcW w:w="205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18"/>
                <w:szCs w:val="18"/>
                <w:lang w:eastAsia="en-US"/>
              </w:rPr>
            </w:pPr>
            <w:r w:rsidRPr="00C42FEE">
              <w:rPr>
                <w:rFonts w:ascii="Times New Roman" w:hAnsi="Times New Roman"/>
                <w:sz w:val="18"/>
                <w:szCs w:val="18"/>
              </w:rPr>
              <w:t>(834)</w:t>
            </w:r>
          </w:p>
        </w:tc>
        <w:tc>
          <w:tcPr>
            <w:tcW w:w="1973"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color w:val="993300"/>
                <w:sz w:val="18"/>
                <w:szCs w:val="18"/>
                <w:lang w:eastAsia="en-US"/>
              </w:rPr>
            </w:pPr>
            <w:r w:rsidRPr="00C42FEE">
              <w:rPr>
                <w:rFonts w:ascii="Times New Roman" w:hAnsi="Times New Roman"/>
                <w:sz w:val="18"/>
                <w:szCs w:val="18"/>
              </w:rPr>
              <w:t>(602</w:t>
            </w:r>
            <w:r w:rsidRPr="00C42FEE">
              <w:rPr>
                <w:rFonts w:ascii="Times New Roman" w:hAnsi="Times New Roman"/>
                <w:color w:val="993300"/>
                <w:sz w:val="18"/>
                <w:szCs w:val="18"/>
              </w:rPr>
              <w:t>)</w:t>
            </w:r>
          </w:p>
        </w:tc>
      </w:tr>
    </w:tbl>
    <w:p w:rsidR="00C42FEE" w:rsidRPr="00C42FEE" w:rsidRDefault="00C42FEE" w:rsidP="00C42FEE">
      <w:pPr>
        <w:spacing w:after="80"/>
        <w:jc w:val="both"/>
        <w:rPr>
          <w:rFonts w:ascii="Times New Roman" w:hAnsi="Times New Roman"/>
          <w:color w:val="993300"/>
          <w:sz w:val="18"/>
          <w:szCs w:val="18"/>
          <w:lang w:eastAsia="en-US"/>
        </w:rPr>
      </w:pPr>
    </w:p>
    <w:p w:rsidR="00C42FEE" w:rsidRPr="00C42FEE" w:rsidRDefault="00C42FEE" w:rsidP="00C42FEE">
      <w:pPr>
        <w:spacing w:after="80"/>
        <w:jc w:val="center"/>
        <w:rPr>
          <w:rFonts w:ascii="Times New Roman" w:hAnsi="Times New Roman"/>
          <w:b/>
          <w:sz w:val="20"/>
          <w:szCs w:val="20"/>
        </w:rPr>
      </w:pPr>
      <w:r w:rsidRPr="00C42FEE">
        <w:rPr>
          <w:rFonts w:ascii="Times New Roman" w:hAnsi="Times New Roman"/>
          <w:b/>
          <w:sz w:val="20"/>
        </w:rPr>
        <w:t>Finansavimo sumos,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1291"/>
        <w:gridCol w:w="1291"/>
        <w:gridCol w:w="1291"/>
        <w:gridCol w:w="1504"/>
      </w:tblGrid>
      <w:tr w:rsidR="00C42FEE" w:rsidRPr="00C42FEE" w:rsidTr="00C42FEE">
        <w:trPr>
          <w:trHeight w:val="462"/>
          <w:jc w:val="center"/>
        </w:trPr>
        <w:tc>
          <w:tcPr>
            <w:tcW w:w="249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Pavadinimas</w:t>
            </w:r>
          </w:p>
        </w:tc>
        <w:tc>
          <w:tcPr>
            <w:tcW w:w="1291" w:type="dxa"/>
            <w:tcBorders>
              <w:top w:val="single" w:sz="4" w:space="0" w:color="auto"/>
              <w:left w:val="single" w:sz="4" w:space="0" w:color="auto"/>
              <w:bottom w:val="single" w:sz="4" w:space="0" w:color="auto"/>
              <w:right w:val="single" w:sz="4" w:space="0" w:color="auto"/>
            </w:tcBorders>
            <w:hideMark/>
          </w:tcPr>
          <w:p w:rsidR="00C42FEE" w:rsidRPr="00C42FEE" w:rsidRDefault="00C42FEE">
            <w:pPr>
              <w:jc w:val="both"/>
              <w:rPr>
                <w:rFonts w:ascii="Times New Roman" w:hAnsi="Times New Roman"/>
                <w:bCs/>
                <w:sz w:val="18"/>
                <w:szCs w:val="18"/>
                <w:lang w:eastAsia="en-US"/>
              </w:rPr>
            </w:pPr>
            <w:r w:rsidRPr="00C42FEE">
              <w:rPr>
                <w:rFonts w:ascii="Times New Roman" w:hAnsi="Times New Roman"/>
                <w:bCs/>
                <w:sz w:val="18"/>
                <w:szCs w:val="18"/>
              </w:rPr>
              <w:t>Likutis</w:t>
            </w:r>
          </w:p>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2019-01-01</w:t>
            </w:r>
          </w:p>
        </w:tc>
        <w:tc>
          <w:tcPr>
            <w:tcW w:w="129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Gauta</w:t>
            </w:r>
          </w:p>
        </w:tc>
        <w:tc>
          <w:tcPr>
            <w:tcW w:w="129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Panaudota</w:t>
            </w:r>
          </w:p>
        </w:tc>
        <w:tc>
          <w:tcPr>
            <w:tcW w:w="1504" w:type="dxa"/>
            <w:tcBorders>
              <w:top w:val="single" w:sz="4" w:space="0" w:color="auto"/>
              <w:left w:val="single" w:sz="4" w:space="0" w:color="auto"/>
              <w:bottom w:val="single" w:sz="4" w:space="0" w:color="auto"/>
              <w:right w:val="single" w:sz="4" w:space="0" w:color="auto"/>
            </w:tcBorders>
            <w:hideMark/>
          </w:tcPr>
          <w:p w:rsidR="00C42FEE" w:rsidRPr="00C42FEE" w:rsidRDefault="00C42FEE">
            <w:pPr>
              <w:jc w:val="both"/>
              <w:rPr>
                <w:rFonts w:ascii="Times New Roman" w:hAnsi="Times New Roman"/>
                <w:bCs/>
                <w:sz w:val="18"/>
                <w:szCs w:val="18"/>
                <w:lang w:eastAsia="en-US"/>
              </w:rPr>
            </w:pPr>
            <w:r w:rsidRPr="00C42FEE">
              <w:rPr>
                <w:rFonts w:ascii="Times New Roman" w:hAnsi="Times New Roman"/>
                <w:bCs/>
                <w:sz w:val="18"/>
                <w:szCs w:val="18"/>
              </w:rPr>
              <w:t>Likutis</w:t>
            </w:r>
          </w:p>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 xml:space="preserve"> 2019-12-31</w:t>
            </w:r>
          </w:p>
        </w:tc>
      </w:tr>
      <w:tr w:rsidR="00C42FEE" w:rsidRPr="00C42FEE" w:rsidTr="00C42FEE">
        <w:trPr>
          <w:trHeight w:val="462"/>
          <w:jc w:val="center"/>
        </w:trPr>
        <w:tc>
          <w:tcPr>
            <w:tcW w:w="249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(ES lėšos) ilgalaikiam turtui</w:t>
            </w:r>
          </w:p>
        </w:tc>
        <w:tc>
          <w:tcPr>
            <w:tcW w:w="129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30270</w:t>
            </w:r>
          </w:p>
        </w:tc>
        <w:tc>
          <w:tcPr>
            <w:tcW w:w="129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0</w:t>
            </w:r>
          </w:p>
        </w:tc>
        <w:tc>
          <w:tcPr>
            <w:tcW w:w="129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9906</w:t>
            </w:r>
          </w:p>
        </w:tc>
        <w:tc>
          <w:tcPr>
            <w:tcW w:w="1504"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20364</w:t>
            </w:r>
          </w:p>
        </w:tc>
      </w:tr>
      <w:tr w:rsidR="00C42FEE" w:rsidRPr="00C42FEE" w:rsidTr="00C42FEE">
        <w:trPr>
          <w:trHeight w:val="469"/>
          <w:jc w:val="center"/>
        </w:trPr>
        <w:tc>
          <w:tcPr>
            <w:tcW w:w="249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Savivaldybės biudžeto lėšos</w:t>
            </w:r>
          </w:p>
        </w:tc>
        <w:tc>
          <w:tcPr>
            <w:tcW w:w="129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(16)</w:t>
            </w:r>
          </w:p>
        </w:tc>
        <w:tc>
          <w:tcPr>
            <w:tcW w:w="129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43000</w:t>
            </w:r>
          </w:p>
        </w:tc>
        <w:tc>
          <w:tcPr>
            <w:tcW w:w="129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41945</w:t>
            </w:r>
          </w:p>
        </w:tc>
        <w:tc>
          <w:tcPr>
            <w:tcW w:w="1504"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1039</w:t>
            </w:r>
          </w:p>
        </w:tc>
      </w:tr>
      <w:tr w:rsidR="00C42FEE" w:rsidRPr="00C42FEE" w:rsidTr="00C42FEE">
        <w:trPr>
          <w:trHeight w:val="235"/>
          <w:jc w:val="center"/>
        </w:trPr>
        <w:tc>
          <w:tcPr>
            <w:tcW w:w="249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Kitos lėšos</w:t>
            </w:r>
          </w:p>
        </w:tc>
        <w:tc>
          <w:tcPr>
            <w:tcW w:w="129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127</w:t>
            </w:r>
          </w:p>
        </w:tc>
        <w:tc>
          <w:tcPr>
            <w:tcW w:w="129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818</w:t>
            </w:r>
          </w:p>
        </w:tc>
        <w:tc>
          <w:tcPr>
            <w:tcW w:w="129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945</w:t>
            </w:r>
          </w:p>
        </w:tc>
        <w:tc>
          <w:tcPr>
            <w:tcW w:w="1504"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0</w:t>
            </w:r>
          </w:p>
        </w:tc>
      </w:tr>
      <w:tr w:rsidR="00C42FEE" w:rsidRPr="00C42FEE" w:rsidTr="00C42FEE">
        <w:trPr>
          <w:trHeight w:val="235"/>
          <w:jc w:val="center"/>
        </w:trPr>
        <w:tc>
          <w:tcPr>
            <w:tcW w:w="249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Iš viso</w:t>
            </w:r>
          </w:p>
        </w:tc>
        <w:tc>
          <w:tcPr>
            <w:tcW w:w="129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30381</w:t>
            </w:r>
          </w:p>
        </w:tc>
        <w:tc>
          <w:tcPr>
            <w:tcW w:w="129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43818</w:t>
            </w:r>
          </w:p>
        </w:tc>
        <w:tc>
          <w:tcPr>
            <w:tcW w:w="1291"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52796</w:t>
            </w:r>
          </w:p>
        </w:tc>
        <w:tc>
          <w:tcPr>
            <w:tcW w:w="1504"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21403</w:t>
            </w:r>
          </w:p>
        </w:tc>
      </w:tr>
    </w:tbl>
    <w:p w:rsidR="00C42FEE" w:rsidRPr="00C42FEE" w:rsidRDefault="00C42FEE" w:rsidP="00C42FEE">
      <w:pPr>
        <w:jc w:val="center"/>
        <w:rPr>
          <w:rFonts w:ascii="Times New Roman" w:hAnsi="Times New Roman"/>
          <w:bCs/>
          <w:i/>
          <w:sz w:val="18"/>
          <w:szCs w:val="18"/>
          <w:lang w:eastAsia="en-US"/>
        </w:rPr>
      </w:pPr>
      <w:r w:rsidRPr="00C42FEE">
        <w:rPr>
          <w:rFonts w:ascii="Times New Roman" w:hAnsi="Times New Roman"/>
          <w:bCs/>
          <w:i/>
          <w:sz w:val="18"/>
          <w:szCs w:val="18"/>
        </w:rPr>
        <w:t>Finansavimo likutis (nenudėvėtas ilgalaikis turtas, nepanaudotos atsargos)</w:t>
      </w:r>
    </w:p>
    <w:p w:rsidR="00C42FEE" w:rsidRPr="00C42FEE" w:rsidRDefault="00C42FEE" w:rsidP="00C42FEE">
      <w:pPr>
        <w:jc w:val="center"/>
        <w:rPr>
          <w:rFonts w:ascii="Times New Roman" w:hAnsi="Times New Roman"/>
          <w:bCs/>
          <w:i/>
          <w:sz w:val="18"/>
          <w:szCs w:val="18"/>
        </w:rPr>
      </w:pPr>
    </w:p>
    <w:p w:rsidR="00C42FEE" w:rsidRPr="00C42FEE" w:rsidRDefault="00C42FEE" w:rsidP="00C42FEE">
      <w:pPr>
        <w:jc w:val="center"/>
        <w:rPr>
          <w:rFonts w:ascii="Times New Roman" w:hAnsi="Times New Roman"/>
          <w:bCs/>
          <w:i/>
          <w:sz w:val="18"/>
          <w:szCs w:val="18"/>
        </w:rPr>
      </w:pPr>
    </w:p>
    <w:p w:rsidR="00C42FEE" w:rsidRPr="00C42FEE" w:rsidRDefault="00C42FEE" w:rsidP="00C42FEE">
      <w:pPr>
        <w:jc w:val="center"/>
        <w:rPr>
          <w:rFonts w:ascii="Times New Roman" w:hAnsi="Times New Roman"/>
          <w:bCs/>
          <w:i/>
          <w:sz w:val="18"/>
          <w:szCs w:val="18"/>
        </w:rPr>
      </w:pPr>
    </w:p>
    <w:p w:rsidR="00C42FEE" w:rsidRPr="00C42FEE" w:rsidRDefault="00C42FEE" w:rsidP="00C42FEE">
      <w:pPr>
        <w:jc w:val="center"/>
        <w:rPr>
          <w:rFonts w:ascii="Times New Roman" w:hAnsi="Times New Roman"/>
          <w:b/>
          <w:bCs/>
          <w:sz w:val="20"/>
          <w:szCs w:val="20"/>
        </w:rPr>
      </w:pPr>
      <w:r w:rsidRPr="00C42FEE">
        <w:rPr>
          <w:rFonts w:ascii="Times New Roman" w:hAnsi="Times New Roman"/>
          <w:b/>
          <w:bCs/>
          <w:sz w:val="20"/>
        </w:rPr>
        <w:t>Trumpalaikiai įsipareigojimai (skolos prekių tiekėjams, rangovams, paslaugų teikėjams), Eur</w:t>
      </w:r>
    </w:p>
    <w:p w:rsidR="00C42FEE" w:rsidRPr="00C42FEE" w:rsidRDefault="00C42FEE" w:rsidP="00C42FEE">
      <w:pPr>
        <w:jc w:val="center"/>
        <w:rPr>
          <w:rFonts w:ascii="Times New Roman" w:hAnsi="Times New Roman"/>
          <w:b/>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1968"/>
        <w:gridCol w:w="2090"/>
      </w:tblGrid>
      <w:tr w:rsidR="00C42FEE" w:rsidRPr="00C42FEE" w:rsidTr="00C42FEE">
        <w:trPr>
          <w:trHeight w:val="483"/>
          <w:jc w:val="center"/>
        </w:trPr>
        <w:tc>
          <w:tcPr>
            <w:tcW w:w="346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Pavadinimas</w:t>
            </w:r>
          </w:p>
        </w:tc>
        <w:tc>
          <w:tcPr>
            <w:tcW w:w="1968" w:type="dxa"/>
            <w:tcBorders>
              <w:top w:val="single" w:sz="4" w:space="0" w:color="auto"/>
              <w:left w:val="single" w:sz="4" w:space="0" w:color="auto"/>
              <w:bottom w:val="single" w:sz="4" w:space="0" w:color="auto"/>
              <w:right w:val="single" w:sz="4" w:space="0" w:color="auto"/>
            </w:tcBorders>
            <w:hideMark/>
          </w:tcPr>
          <w:p w:rsidR="00C42FEE" w:rsidRPr="00C42FEE" w:rsidRDefault="00C42FEE">
            <w:pPr>
              <w:jc w:val="both"/>
              <w:rPr>
                <w:rFonts w:ascii="Times New Roman" w:hAnsi="Times New Roman"/>
                <w:bCs/>
                <w:sz w:val="20"/>
                <w:lang w:eastAsia="en-US"/>
              </w:rPr>
            </w:pPr>
            <w:r w:rsidRPr="00C42FEE">
              <w:rPr>
                <w:rFonts w:ascii="Times New Roman" w:hAnsi="Times New Roman"/>
                <w:bCs/>
                <w:sz w:val="20"/>
              </w:rPr>
              <w:t>2019-01-01</w:t>
            </w:r>
          </w:p>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eurais</w:t>
            </w:r>
          </w:p>
        </w:tc>
        <w:tc>
          <w:tcPr>
            <w:tcW w:w="2090" w:type="dxa"/>
            <w:tcBorders>
              <w:top w:val="single" w:sz="4" w:space="0" w:color="auto"/>
              <w:left w:val="single" w:sz="4" w:space="0" w:color="auto"/>
              <w:bottom w:val="single" w:sz="4" w:space="0" w:color="auto"/>
              <w:right w:val="single" w:sz="4" w:space="0" w:color="auto"/>
            </w:tcBorders>
            <w:hideMark/>
          </w:tcPr>
          <w:p w:rsidR="00C42FEE" w:rsidRPr="00C42FEE" w:rsidRDefault="00C42FEE">
            <w:pPr>
              <w:jc w:val="both"/>
              <w:rPr>
                <w:rFonts w:ascii="Times New Roman" w:hAnsi="Times New Roman"/>
                <w:bCs/>
                <w:sz w:val="20"/>
                <w:lang w:eastAsia="en-US"/>
              </w:rPr>
            </w:pPr>
            <w:r w:rsidRPr="00C42FEE">
              <w:rPr>
                <w:rFonts w:ascii="Times New Roman" w:hAnsi="Times New Roman"/>
                <w:bCs/>
                <w:sz w:val="20"/>
              </w:rPr>
              <w:t>2019-12-31</w:t>
            </w:r>
          </w:p>
          <w:p w:rsidR="00C42FEE" w:rsidRPr="00C42FEE" w:rsidRDefault="00C42FEE">
            <w:pPr>
              <w:overflowPunct w:val="0"/>
              <w:autoSpaceDE w:val="0"/>
              <w:autoSpaceDN w:val="0"/>
              <w:adjustRightInd w:val="0"/>
              <w:rPr>
                <w:rFonts w:ascii="Times New Roman" w:hAnsi="Times New Roman"/>
                <w:sz w:val="20"/>
                <w:lang w:eastAsia="en-US"/>
              </w:rPr>
            </w:pPr>
            <w:r w:rsidRPr="00C42FEE">
              <w:rPr>
                <w:rFonts w:ascii="Times New Roman" w:hAnsi="Times New Roman"/>
                <w:sz w:val="20"/>
              </w:rPr>
              <w:t>eurais</w:t>
            </w:r>
          </w:p>
        </w:tc>
      </w:tr>
      <w:tr w:rsidR="00C42FEE" w:rsidRPr="00C42FEE" w:rsidTr="00C42FEE">
        <w:trPr>
          <w:trHeight w:val="483"/>
          <w:jc w:val="center"/>
        </w:trPr>
        <w:tc>
          <w:tcPr>
            <w:tcW w:w="346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Skolos tiekėjams (už ryšius, elektrą, vandenį, paslaugas)</w:t>
            </w:r>
          </w:p>
        </w:tc>
        <w:tc>
          <w:tcPr>
            <w:tcW w:w="196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495</w:t>
            </w:r>
          </w:p>
        </w:tc>
        <w:tc>
          <w:tcPr>
            <w:tcW w:w="209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69</w:t>
            </w:r>
          </w:p>
        </w:tc>
      </w:tr>
      <w:tr w:rsidR="00C42FEE" w:rsidRPr="00C42FEE" w:rsidTr="00C42FEE">
        <w:trPr>
          <w:trHeight w:val="249"/>
          <w:jc w:val="center"/>
        </w:trPr>
        <w:tc>
          <w:tcPr>
            <w:tcW w:w="346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Iš viso:</w:t>
            </w:r>
          </w:p>
        </w:tc>
        <w:tc>
          <w:tcPr>
            <w:tcW w:w="1968"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495</w:t>
            </w:r>
          </w:p>
        </w:tc>
        <w:tc>
          <w:tcPr>
            <w:tcW w:w="209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69</w:t>
            </w:r>
          </w:p>
        </w:tc>
      </w:tr>
    </w:tbl>
    <w:p w:rsidR="00C42FEE" w:rsidRPr="00C42FEE" w:rsidRDefault="00C42FEE" w:rsidP="00C42FEE">
      <w:pPr>
        <w:jc w:val="both"/>
        <w:rPr>
          <w:rFonts w:ascii="Times New Roman" w:hAnsi="Times New Roman"/>
          <w:bCs/>
          <w:sz w:val="20"/>
          <w:szCs w:val="20"/>
          <w:lang w:eastAsia="en-US"/>
        </w:rPr>
      </w:pPr>
    </w:p>
    <w:p w:rsidR="00C42FEE" w:rsidRPr="00C42FEE" w:rsidRDefault="00C42FEE" w:rsidP="00C42FEE">
      <w:pPr>
        <w:jc w:val="center"/>
        <w:rPr>
          <w:rFonts w:ascii="Times New Roman" w:hAnsi="Times New Roman"/>
          <w:b/>
          <w:bCs/>
          <w:sz w:val="20"/>
        </w:rPr>
      </w:pPr>
      <w:r w:rsidRPr="00C42FEE">
        <w:rPr>
          <w:rFonts w:ascii="Times New Roman" w:hAnsi="Times New Roman"/>
          <w:b/>
          <w:bCs/>
          <w:sz w:val="20"/>
        </w:rPr>
        <w:t>Pajamos</w:t>
      </w:r>
      <w:r w:rsidRPr="00C42FEE">
        <w:rPr>
          <w:rFonts w:ascii="Times New Roman" w:hAnsi="Times New Roman"/>
          <w:bCs/>
          <w:sz w:val="20"/>
        </w:rPr>
        <w:t xml:space="preserve"> </w:t>
      </w:r>
      <w:r w:rsidRPr="00C42FEE">
        <w:rPr>
          <w:rFonts w:ascii="Times New Roman" w:hAnsi="Times New Roman"/>
          <w:b/>
          <w:bCs/>
          <w:sz w:val="20"/>
        </w:rPr>
        <w:t>už suteiktas paslaugas,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106"/>
        <w:gridCol w:w="2106"/>
      </w:tblGrid>
      <w:tr w:rsidR="00C42FEE" w:rsidRPr="00C42FEE" w:rsidTr="00C42FEE">
        <w:trPr>
          <w:trHeight w:val="239"/>
          <w:jc w:val="center"/>
        </w:trPr>
        <w:tc>
          <w:tcPr>
            <w:tcW w:w="3369"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Pavadinimas</w:t>
            </w:r>
          </w:p>
        </w:tc>
        <w:tc>
          <w:tcPr>
            <w:tcW w:w="210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2018 m.</w:t>
            </w:r>
          </w:p>
        </w:tc>
        <w:tc>
          <w:tcPr>
            <w:tcW w:w="210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2019 m.</w:t>
            </w:r>
          </w:p>
        </w:tc>
      </w:tr>
      <w:tr w:rsidR="00C42FEE" w:rsidRPr="00C42FEE" w:rsidTr="00C42FEE">
        <w:trPr>
          <w:trHeight w:val="323"/>
          <w:jc w:val="center"/>
        </w:trPr>
        <w:tc>
          <w:tcPr>
            <w:tcW w:w="3369"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20"/>
                <w:lang w:eastAsia="en-US"/>
              </w:rPr>
            </w:pPr>
            <w:r w:rsidRPr="00C42FEE">
              <w:rPr>
                <w:rFonts w:ascii="Times New Roman" w:hAnsi="Times New Roman"/>
                <w:sz w:val="20"/>
              </w:rPr>
              <w:t>Laivo paslaugos</w:t>
            </w:r>
          </w:p>
        </w:tc>
        <w:tc>
          <w:tcPr>
            <w:tcW w:w="210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10703</w:t>
            </w:r>
          </w:p>
        </w:tc>
        <w:tc>
          <w:tcPr>
            <w:tcW w:w="210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20"/>
                <w:lang w:eastAsia="en-US"/>
              </w:rPr>
            </w:pPr>
            <w:r w:rsidRPr="00C42FEE">
              <w:rPr>
                <w:rFonts w:ascii="Times New Roman" w:hAnsi="Times New Roman"/>
                <w:sz w:val="20"/>
              </w:rPr>
              <w:t>4664</w:t>
            </w:r>
          </w:p>
        </w:tc>
      </w:tr>
      <w:tr w:rsidR="00C42FEE" w:rsidRPr="00C42FEE" w:rsidTr="00C42FEE">
        <w:trPr>
          <w:trHeight w:val="323"/>
          <w:jc w:val="center"/>
        </w:trPr>
        <w:tc>
          <w:tcPr>
            <w:tcW w:w="3369"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20"/>
                <w:lang w:eastAsia="en-US"/>
              </w:rPr>
            </w:pPr>
            <w:r w:rsidRPr="00C42FEE">
              <w:rPr>
                <w:rFonts w:ascii="Times New Roman" w:hAnsi="Times New Roman"/>
                <w:sz w:val="20"/>
              </w:rPr>
              <w:t>Gido paslaugos</w:t>
            </w:r>
          </w:p>
        </w:tc>
        <w:tc>
          <w:tcPr>
            <w:tcW w:w="210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1362</w:t>
            </w:r>
          </w:p>
        </w:tc>
        <w:tc>
          <w:tcPr>
            <w:tcW w:w="210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20"/>
                <w:lang w:eastAsia="en-US"/>
              </w:rPr>
            </w:pPr>
            <w:r w:rsidRPr="00C42FEE">
              <w:rPr>
                <w:rFonts w:ascii="Times New Roman" w:hAnsi="Times New Roman"/>
                <w:sz w:val="20"/>
              </w:rPr>
              <w:t>430</w:t>
            </w:r>
          </w:p>
        </w:tc>
      </w:tr>
      <w:tr w:rsidR="00C42FEE" w:rsidRPr="00C42FEE" w:rsidTr="00C42FEE">
        <w:trPr>
          <w:trHeight w:val="323"/>
          <w:jc w:val="center"/>
        </w:trPr>
        <w:tc>
          <w:tcPr>
            <w:tcW w:w="3369"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20"/>
                <w:lang w:eastAsia="en-US"/>
              </w:rPr>
            </w:pPr>
            <w:r w:rsidRPr="00C42FEE">
              <w:rPr>
                <w:rFonts w:ascii="Times New Roman" w:hAnsi="Times New Roman"/>
                <w:sz w:val="20"/>
              </w:rPr>
              <w:t>Ekspozicijos lankymas</w:t>
            </w:r>
          </w:p>
        </w:tc>
        <w:tc>
          <w:tcPr>
            <w:tcW w:w="210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59</w:t>
            </w:r>
          </w:p>
        </w:tc>
        <w:tc>
          <w:tcPr>
            <w:tcW w:w="210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20"/>
                <w:lang w:eastAsia="en-US"/>
              </w:rPr>
            </w:pPr>
            <w:r w:rsidRPr="00C42FEE">
              <w:rPr>
                <w:rFonts w:ascii="Times New Roman" w:hAnsi="Times New Roman"/>
                <w:sz w:val="20"/>
              </w:rPr>
              <w:t>579</w:t>
            </w:r>
          </w:p>
        </w:tc>
      </w:tr>
      <w:tr w:rsidR="00C42FEE" w:rsidRPr="00C42FEE" w:rsidTr="00C42FEE">
        <w:trPr>
          <w:trHeight w:val="323"/>
          <w:jc w:val="center"/>
        </w:trPr>
        <w:tc>
          <w:tcPr>
            <w:tcW w:w="3369"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20"/>
                <w:lang w:eastAsia="en-US"/>
              </w:rPr>
            </w:pPr>
            <w:r w:rsidRPr="00C42FEE">
              <w:rPr>
                <w:rFonts w:ascii="Times New Roman" w:hAnsi="Times New Roman"/>
                <w:sz w:val="20"/>
              </w:rPr>
              <w:t>Teatralizuota ekskursija</w:t>
            </w:r>
          </w:p>
        </w:tc>
        <w:tc>
          <w:tcPr>
            <w:tcW w:w="210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72</w:t>
            </w:r>
          </w:p>
        </w:tc>
        <w:tc>
          <w:tcPr>
            <w:tcW w:w="210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20"/>
                <w:lang w:eastAsia="en-US"/>
              </w:rPr>
            </w:pPr>
            <w:r w:rsidRPr="00C42FEE">
              <w:rPr>
                <w:rFonts w:ascii="Times New Roman" w:hAnsi="Times New Roman"/>
                <w:sz w:val="20"/>
              </w:rPr>
              <w:t>0</w:t>
            </w:r>
          </w:p>
        </w:tc>
      </w:tr>
      <w:tr w:rsidR="00C42FEE" w:rsidRPr="00C42FEE" w:rsidTr="00C42FEE">
        <w:trPr>
          <w:trHeight w:val="330"/>
          <w:jc w:val="center"/>
        </w:trPr>
        <w:tc>
          <w:tcPr>
            <w:tcW w:w="3369"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20"/>
                <w:lang w:eastAsia="en-US"/>
              </w:rPr>
            </w:pPr>
            <w:r w:rsidRPr="00C42FEE">
              <w:rPr>
                <w:rFonts w:ascii="Times New Roman" w:hAnsi="Times New Roman"/>
                <w:sz w:val="20"/>
              </w:rPr>
              <w:t>Iš viso:</w:t>
            </w:r>
          </w:p>
        </w:tc>
        <w:tc>
          <w:tcPr>
            <w:tcW w:w="210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12196</w:t>
            </w:r>
          </w:p>
        </w:tc>
        <w:tc>
          <w:tcPr>
            <w:tcW w:w="2106"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spacing w:after="80"/>
              <w:jc w:val="both"/>
              <w:rPr>
                <w:rFonts w:ascii="Times New Roman" w:hAnsi="Times New Roman"/>
                <w:sz w:val="20"/>
                <w:lang w:eastAsia="en-US"/>
              </w:rPr>
            </w:pPr>
            <w:r w:rsidRPr="00C42FEE">
              <w:rPr>
                <w:rFonts w:ascii="Times New Roman" w:hAnsi="Times New Roman"/>
                <w:sz w:val="20"/>
              </w:rPr>
              <w:t>5673</w:t>
            </w:r>
          </w:p>
        </w:tc>
      </w:tr>
    </w:tbl>
    <w:p w:rsidR="00C42FEE" w:rsidRPr="00C42FEE" w:rsidRDefault="00C42FEE" w:rsidP="00C42FEE">
      <w:pPr>
        <w:jc w:val="both"/>
        <w:rPr>
          <w:rFonts w:ascii="Times New Roman" w:hAnsi="Times New Roman"/>
          <w:bCs/>
          <w:sz w:val="20"/>
          <w:szCs w:val="20"/>
          <w:lang w:eastAsia="en-US"/>
        </w:rPr>
      </w:pPr>
    </w:p>
    <w:p w:rsidR="00C42FEE" w:rsidRPr="00C42FEE" w:rsidRDefault="00C42FEE" w:rsidP="00C42FEE">
      <w:pPr>
        <w:jc w:val="center"/>
        <w:rPr>
          <w:rFonts w:ascii="Times New Roman" w:hAnsi="Times New Roman"/>
          <w:b/>
          <w:bCs/>
          <w:sz w:val="20"/>
        </w:rPr>
      </w:pPr>
      <w:r w:rsidRPr="00C42FEE">
        <w:rPr>
          <w:rFonts w:ascii="Times New Roman" w:hAnsi="Times New Roman"/>
          <w:b/>
          <w:bCs/>
          <w:sz w:val="20"/>
        </w:rPr>
        <w:t>Sąnaudos,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2"/>
        <w:gridCol w:w="2005"/>
        <w:gridCol w:w="2130"/>
      </w:tblGrid>
      <w:tr w:rsidR="00C42FEE" w:rsidRPr="00C42FEE" w:rsidTr="00C42FEE">
        <w:trPr>
          <w:trHeight w:val="251"/>
          <w:jc w:val="center"/>
        </w:trPr>
        <w:tc>
          <w:tcPr>
            <w:tcW w:w="3532"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Pavadinimas</w:t>
            </w:r>
          </w:p>
        </w:tc>
        <w:tc>
          <w:tcPr>
            <w:tcW w:w="200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2018 m.</w:t>
            </w:r>
          </w:p>
        </w:tc>
        <w:tc>
          <w:tcPr>
            <w:tcW w:w="213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2019 m.</w:t>
            </w:r>
          </w:p>
        </w:tc>
      </w:tr>
      <w:tr w:rsidR="00C42FEE" w:rsidRPr="00C42FEE" w:rsidTr="00C42FEE">
        <w:trPr>
          <w:trHeight w:val="251"/>
          <w:jc w:val="center"/>
        </w:trPr>
        <w:tc>
          <w:tcPr>
            <w:tcW w:w="3532"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18"/>
                <w:szCs w:val="18"/>
                <w:lang w:eastAsia="en-US"/>
              </w:rPr>
            </w:pPr>
            <w:r w:rsidRPr="00C42FEE">
              <w:rPr>
                <w:rFonts w:ascii="Times New Roman" w:hAnsi="Times New Roman"/>
                <w:bCs/>
                <w:sz w:val="18"/>
                <w:szCs w:val="18"/>
              </w:rPr>
              <w:t>Darbuotojų išlaikymo</w:t>
            </w:r>
          </w:p>
        </w:tc>
        <w:tc>
          <w:tcPr>
            <w:tcW w:w="200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36901</w:t>
            </w:r>
          </w:p>
        </w:tc>
        <w:tc>
          <w:tcPr>
            <w:tcW w:w="213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38146</w:t>
            </w:r>
          </w:p>
        </w:tc>
      </w:tr>
      <w:tr w:rsidR="00C42FEE" w:rsidRPr="00C42FEE" w:rsidTr="00C42FEE">
        <w:trPr>
          <w:trHeight w:val="251"/>
          <w:jc w:val="center"/>
        </w:trPr>
        <w:tc>
          <w:tcPr>
            <w:tcW w:w="3532"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Patalpų išlaikymo</w:t>
            </w:r>
          </w:p>
        </w:tc>
        <w:tc>
          <w:tcPr>
            <w:tcW w:w="200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714</w:t>
            </w:r>
          </w:p>
        </w:tc>
        <w:tc>
          <w:tcPr>
            <w:tcW w:w="213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2276</w:t>
            </w:r>
          </w:p>
        </w:tc>
      </w:tr>
      <w:tr w:rsidR="00C42FEE" w:rsidRPr="00C42FEE" w:rsidTr="00C42FEE">
        <w:trPr>
          <w:trHeight w:val="251"/>
          <w:jc w:val="center"/>
        </w:trPr>
        <w:tc>
          <w:tcPr>
            <w:tcW w:w="3532"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Ryšių</w:t>
            </w:r>
          </w:p>
        </w:tc>
        <w:tc>
          <w:tcPr>
            <w:tcW w:w="200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186</w:t>
            </w:r>
          </w:p>
        </w:tc>
        <w:tc>
          <w:tcPr>
            <w:tcW w:w="213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160</w:t>
            </w:r>
          </w:p>
        </w:tc>
      </w:tr>
      <w:tr w:rsidR="00C42FEE" w:rsidRPr="00C42FEE" w:rsidTr="00C42FEE">
        <w:trPr>
          <w:trHeight w:val="251"/>
          <w:jc w:val="center"/>
        </w:trPr>
        <w:tc>
          <w:tcPr>
            <w:tcW w:w="3532"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Transporto išlaikymo</w:t>
            </w:r>
          </w:p>
        </w:tc>
        <w:tc>
          <w:tcPr>
            <w:tcW w:w="200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441</w:t>
            </w:r>
          </w:p>
        </w:tc>
        <w:tc>
          <w:tcPr>
            <w:tcW w:w="213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296</w:t>
            </w:r>
          </w:p>
        </w:tc>
      </w:tr>
      <w:tr w:rsidR="00C42FEE" w:rsidRPr="00C42FEE" w:rsidTr="00C42FEE">
        <w:trPr>
          <w:trHeight w:val="251"/>
          <w:jc w:val="center"/>
        </w:trPr>
        <w:tc>
          <w:tcPr>
            <w:tcW w:w="3532"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Nusidėvėjimo</w:t>
            </w:r>
          </w:p>
        </w:tc>
        <w:tc>
          <w:tcPr>
            <w:tcW w:w="200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0</w:t>
            </w:r>
          </w:p>
        </w:tc>
        <w:tc>
          <w:tcPr>
            <w:tcW w:w="213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0</w:t>
            </w:r>
          </w:p>
        </w:tc>
      </w:tr>
      <w:tr w:rsidR="00C42FEE" w:rsidRPr="00C42FEE" w:rsidTr="00C42FEE">
        <w:trPr>
          <w:trHeight w:val="251"/>
          <w:jc w:val="center"/>
        </w:trPr>
        <w:tc>
          <w:tcPr>
            <w:tcW w:w="3532"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Kitos veiklos*</w:t>
            </w:r>
          </w:p>
        </w:tc>
        <w:tc>
          <w:tcPr>
            <w:tcW w:w="200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12878</w:t>
            </w:r>
          </w:p>
        </w:tc>
        <w:tc>
          <w:tcPr>
            <w:tcW w:w="213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9287</w:t>
            </w:r>
          </w:p>
        </w:tc>
      </w:tr>
      <w:tr w:rsidR="00C42FEE" w:rsidRPr="00C42FEE" w:rsidTr="00C42FEE">
        <w:trPr>
          <w:trHeight w:val="258"/>
          <w:jc w:val="center"/>
        </w:trPr>
        <w:tc>
          <w:tcPr>
            <w:tcW w:w="3532"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Iš viso:</w:t>
            </w:r>
          </w:p>
        </w:tc>
        <w:tc>
          <w:tcPr>
            <w:tcW w:w="2005"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51120</w:t>
            </w:r>
          </w:p>
        </w:tc>
        <w:tc>
          <w:tcPr>
            <w:tcW w:w="2130" w:type="dxa"/>
            <w:tcBorders>
              <w:top w:val="single" w:sz="4" w:space="0" w:color="auto"/>
              <w:left w:val="single" w:sz="4" w:space="0" w:color="auto"/>
              <w:bottom w:val="single" w:sz="4" w:space="0" w:color="auto"/>
              <w:right w:val="single" w:sz="4" w:space="0" w:color="auto"/>
            </w:tcBorders>
            <w:hideMark/>
          </w:tcPr>
          <w:p w:rsidR="00C42FEE" w:rsidRPr="00C42FEE" w:rsidRDefault="00C42FEE">
            <w:pPr>
              <w:overflowPunct w:val="0"/>
              <w:autoSpaceDE w:val="0"/>
              <w:autoSpaceDN w:val="0"/>
              <w:adjustRightInd w:val="0"/>
              <w:jc w:val="both"/>
              <w:rPr>
                <w:rFonts w:ascii="Times New Roman" w:hAnsi="Times New Roman"/>
                <w:bCs/>
                <w:sz w:val="20"/>
                <w:lang w:eastAsia="en-US"/>
              </w:rPr>
            </w:pPr>
            <w:r w:rsidRPr="00C42FEE">
              <w:rPr>
                <w:rFonts w:ascii="Times New Roman" w:hAnsi="Times New Roman"/>
                <w:bCs/>
                <w:sz w:val="20"/>
              </w:rPr>
              <w:t>50165</w:t>
            </w:r>
          </w:p>
        </w:tc>
      </w:tr>
    </w:tbl>
    <w:p w:rsidR="00C42FEE" w:rsidRPr="00C42FEE" w:rsidRDefault="00C42FEE" w:rsidP="00C42FEE">
      <w:pPr>
        <w:jc w:val="both"/>
        <w:rPr>
          <w:rFonts w:ascii="Times New Roman" w:hAnsi="Times New Roman"/>
          <w:bCs/>
          <w:i/>
          <w:sz w:val="16"/>
          <w:szCs w:val="16"/>
          <w:lang w:eastAsia="en-US"/>
        </w:rPr>
      </w:pPr>
      <w:r w:rsidRPr="00C42FEE">
        <w:rPr>
          <w:rFonts w:ascii="Times New Roman" w:hAnsi="Times New Roman"/>
          <w:bCs/>
          <w:sz w:val="20"/>
        </w:rPr>
        <w:t>*(</w:t>
      </w:r>
      <w:r w:rsidRPr="00C42FEE">
        <w:rPr>
          <w:rFonts w:ascii="Times New Roman" w:hAnsi="Times New Roman"/>
          <w:bCs/>
          <w:i/>
          <w:sz w:val="16"/>
          <w:szCs w:val="16"/>
        </w:rPr>
        <w:t xml:space="preserve"> turto draudimas, Adventur 2019 paroda, LTICA nario mokestis, komandiruočių, laivo aptarnavimo sąnaudos, degalų, sąskaitų banke aptarnavimo mokesčio sąnaudos, kanceliarinės prekės)</w:t>
      </w:r>
    </w:p>
    <w:p w:rsidR="00C42FEE" w:rsidRPr="00C42FEE" w:rsidRDefault="00C42FEE" w:rsidP="00C42FEE">
      <w:pPr>
        <w:jc w:val="both"/>
        <w:rPr>
          <w:rFonts w:ascii="Times New Roman" w:hAnsi="Times New Roman"/>
          <w:bCs/>
          <w:i/>
          <w:sz w:val="16"/>
          <w:szCs w:val="16"/>
        </w:rPr>
      </w:pPr>
    </w:p>
    <w:p w:rsidR="00C42FEE" w:rsidRPr="00C42FEE" w:rsidRDefault="00C42FEE" w:rsidP="0086438E">
      <w:pPr>
        <w:spacing w:after="80"/>
        <w:ind w:firstLine="709"/>
        <w:jc w:val="both"/>
        <w:rPr>
          <w:rFonts w:ascii="Times New Roman" w:hAnsi="Times New Roman"/>
          <w:color w:val="FF0000"/>
          <w:sz w:val="24"/>
          <w:szCs w:val="24"/>
        </w:rPr>
      </w:pPr>
      <w:r w:rsidRPr="00C42FEE">
        <w:rPr>
          <w:rFonts w:ascii="Times New Roman" w:hAnsi="Times New Roman"/>
          <w:szCs w:val="24"/>
        </w:rPr>
        <w:t>Iš Pagėgių savivaldybės administracijos VŠĮ ,,Pagėgių krašto turizmo informacijos centras“ pagal panaudos sutartį valdo turto už 602 206,55 eurus.</w:t>
      </w:r>
      <w:r w:rsidRPr="00C42FEE">
        <w:rPr>
          <w:rFonts w:ascii="Times New Roman" w:hAnsi="Times New Roman"/>
          <w:color w:val="FF0000"/>
          <w:szCs w:val="24"/>
        </w:rPr>
        <w:t xml:space="preserve"> </w:t>
      </w:r>
    </w:p>
    <w:p w:rsidR="00C42FEE" w:rsidRPr="00C42FEE" w:rsidRDefault="00C42FEE" w:rsidP="00C42FEE">
      <w:pPr>
        <w:spacing w:after="80"/>
        <w:jc w:val="both"/>
        <w:rPr>
          <w:rFonts w:ascii="Times New Roman" w:hAnsi="Times New Roman"/>
          <w:color w:val="FF0000"/>
          <w:szCs w:val="24"/>
        </w:rPr>
      </w:pPr>
    </w:p>
    <w:p w:rsidR="00C42FEE" w:rsidRPr="00C42FEE" w:rsidRDefault="00C42FEE" w:rsidP="00C42FEE">
      <w:pPr>
        <w:numPr>
          <w:ilvl w:val="0"/>
          <w:numId w:val="32"/>
        </w:numPr>
        <w:overflowPunct w:val="0"/>
        <w:autoSpaceDE w:val="0"/>
        <w:autoSpaceDN w:val="0"/>
        <w:adjustRightInd w:val="0"/>
        <w:spacing w:after="80" w:line="360" w:lineRule="auto"/>
        <w:jc w:val="center"/>
        <w:rPr>
          <w:rFonts w:ascii="Times New Roman" w:hAnsi="Times New Roman"/>
          <w:b/>
        </w:rPr>
      </w:pPr>
      <w:r w:rsidRPr="00C42FEE">
        <w:rPr>
          <w:rFonts w:ascii="Times New Roman" w:hAnsi="Times New Roman"/>
          <w:b/>
        </w:rPr>
        <w:t>VEIKLOS TOBULINIMO PERSPEKTYVOS</w:t>
      </w:r>
    </w:p>
    <w:p w:rsidR="00C42FEE" w:rsidRPr="00C42FEE" w:rsidRDefault="00C42FEE" w:rsidP="0086438E">
      <w:pPr>
        <w:spacing w:line="360" w:lineRule="auto"/>
        <w:ind w:firstLine="709"/>
        <w:jc w:val="both"/>
        <w:rPr>
          <w:rFonts w:ascii="Times New Roman" w:eastAsia="Calibri" w:hAnsi="Times New Roman"/>
          <w:color w:val="000000"/>
          <w:szCs w:val="24"/>
        </w:rPr>
      </w:pPr>
      <w:r w:rsidRPr="00C42FEE">
        <w:rPr>
          <w:rFonts w:ascii="Times New Roman" w:hAnsi="Times New Roman"/>
        </w:rPr>
        <w:t xml:space="preserve">10. Nacionalinės politikos lygmeniu turizmo sektoriaus vystymas iki šiol nebuvo prioritetinė veikla. Tai atsiliepė turizmo sektoriaus finansavimui ir šalies ekonomikai. Siekiant </w:t>
      </w:r>
      <w:r w:rsidRPr="00C42FEE">
        <w:rPr>
          <w:rFonts w:ascii="Times New Roman" w:eastAsia="Calibri" w:hAnsi="Times New Roman"/>
          <w:color w:val="000000"/>
          <w:szCs w:val="24"/>
        </w:rPr>
        <w:t>iš esmės keisti turizmo sektoriaus finansavimo ir investicijų modelį bei apimtis</w:t>
      </w:r>
      <w:r w:rsidRPr="00C42FEE">
        <w:rPr>
          <w:rFonts w:ascii="Times New Roman" w:hAnsi="Times New Roman"/>
        </w:rPr>
        <w:t xml:space="preserve">, </w:t>
      </w:r>
      <w:r w:rsidRPr="00C42FEE">
        <w:rPr>
          <w:rFonts w:ascii="Times New Roman" w:hAnsi="Times New Roman"/>
          <w:szCs w:val="24"/>
        </w:rPr>
        <w:t xml:space="preserve">LR Inovacijų ir </w:t>
      </w:r>
      <w:r w:rsidRPr="00C42FEE">
        <w:rPr>
          <w:rFonts w:ascii="Times New Roman" w:hAnsi="Times New Roman"/>
        </w:rPr>
        <w:t>ekonomikos ministerija parengė rekomendacijas dėl Lietuvos turizmo sektoriaus strateginio įtvirtinimo ir plėtros 2030 m. Rekomendacijomis siekiama padėti savivaldybėms tinkamai pasiruošti naujovėms. Todėl Pagėgių savivaldybės tarybai siūloma:</w:t>
      </w:r>
    </w:p>
    <w:p w:rsidR="00C42FEE" w:rsidRPr="00C42FEE" w:rsidRDefault="00C42FEE" w:rsidP="0086438E">
      <w:pPr>
        <w:pStyle w:val="Default"/>
        <w:numPr>
          <w:ilvl w:val="1"/>
          <w:numId w:val="32"/>
        </w:numPr>
        <w:spacing w:line="360" w:lineRule="auto"/>
        <w:ind w:left="0" w:firstLine="709"/>
        <w:jc w:val="both"/>
      </w:pPr>
      <w:r w:rsidRPr="00C42FEE">
        <w:t>TURIZMO POLITIKOS FORMAVIMAS. Didesnį dėmesį skirti efektyviam turizmo politikos Pagėgių savivaldybėje formavimui, turizmo sektoriaus valdymo modelio sukūrimui ir finansavimo mechanizmo subalansavimui, inicijuojant į</w:t>
      </w:r>
      <w:r w:rsidRPr="00C42FEE">
        <w:rPr>
          <w:bCs/>
        </w:rPr>
        <w:t xml:space="preserve">vairios trukmės turizmo sektoriaus planavimo dokumentų rengimą ir įgyvendinimą – </w:t>
      </w:r>
      <w:r w:rsidRPr="00C42FEE">
        <w:t>Turizmo strategija,  Strategijos įgyvendinimo taktinis planas, Turizmo rinkodaros planas</w:t>
      </w:r>
      <w:r w:rsidRPr="00C42FEE">
        <w:rPr>
          <w:bCs/>
        </w:rPr>
        <w:t>.</w:t>
      </w:r>
      <w:r w:rsidRPr="00C42FEE">
        <w:t xml:space="preserve"> </w:t>
      </w:r>
    </w:p>
    <w:p w:rsidR="00C42FEE" w:rsidRPr="00C42FEE" w:rsidRDefault="00C42FEE" w:rsidP="0086438E">
      <w:pPr>
        <w:pStyle w:val="Default"/>
        <w:numPr>
          <w:ilvl w:val="1"/>
          <w:numId w:val="32"/>
        </w:numPr>
        <w:spacing w:line="360" w:lineRule="auto"/>
        <w:ind w:left="0" w:firstLine="709"/>
        <w:jc w:val="both"/>
        <w:rPr>
          <w:color w:val="FF0000"/>
        </w:rPr>
      </w:pPr>
      <w:r w:rsidRPr="00C42FEE">
        <w:t>PRIORITETINIŲ TURIZMO KRYPČIŲ VYSTYMAS SAVIVALDYBIŲ LYGIU.</w:t>
      </w:r>
      <w:r w:rsidRPr="00C42FEE">
        <w:rPr>
          <w:b/>
        </w:rPr>
        <w:t xml:space="preserve"> </w:t>
      </w:r>
      <w:r w:rsidRPr="00C42FEE">
        <w:t xml:space="preserve">Ateinančiu laikotarpiu LR Inovacijų ir ekonomikos ministerijos siūlo bendradarbiauti savivaldybėms tarpusavyje (pvz. apskričių lygmeniu) ir iš nacionaliniu lygiu nustatytų prioritetinių turizmo krypčių pasirinkti vieną ar kelis bendrus prioritetus geriausiai išnaudojant turimus pranašumus, savitumą ir mažinant konkuravimą dėl turistų srautų, ir pasirinktas turizmo kryptis </w:t>
      </w:r>
      <w:r w:rsidRPr="00C42FEE">
        <w:lastRenderedPageBreak/>
        <w:t xml:space="preserve">kryptingai vystyti ilguoju laikotarpiu. Todėl siūlomą neatidėliotinai pradėti rengti strateginį turizmo sektoriaus planavimo dokumentą  – Turizmo strategija Pagėgių savivaldybėje ir/arba Tauragės regione, kurioje būtų apspręstas ir/arba pasirinktas savivaldybių bendradarbiavimo lygmuo, turizmo kryptys ir rūšys. Siūlomas maksimalus savivaldybėje plėtojamų ir vystomų turizmo rūšių skaičius yra 2. Taip pat siūloma priimti sprendimus, įgalinčius VšĮ ,,Pagėgių krašto turizmo informacijos centras“ vystyti prioritetines turizmo kryptis savivaldybių lygmeniu, siekiant darnios ir subalansuotos turizmo plėtros Tauragės regione. </w:t>
      </w:r>
    </w:p>
    <w:p w:rsidR="00C42FEE" w:rsidRPr="00C42FEE" w:rsidRDefault="00C42FEE" w:rsidP="0086438E">
      <w:pPr>
        <w:pStyle w:val="Default"/>
        <w:numPr>
          <w:ilvl w:val="1"/>
          <w:numId w:val="32"/>
        </w:numPr>
        <w:spacing w:line="360" w:lineRule="auto"/>
        <w:ind w:left="0" w:firstLine="709"/>
        <w:jc w:val="both"/>
        <w:rPr>
          <w:color w:val="FF0000"/>
        </w:rPr>
      </w:pPr>
      <w:r w:rsidRPr="00C42FEE">
        <w:t>TURIZMO SEKTORIAUS TIKSLAI. Suformuoti aiškias VšĮ ,,Pagėgių krašto turizmo informacijos centras“ funkcijas, veiklos vertinimo gaires, sukurti efektyvų turizmo centro kuravimo modelį, kuris padėtų užtikrinti</w:t>
      </w:r>
      <w:r w:rsidRPr="00C42FEE">
        <w:rPr>
          <w:rFonts w:eastAsia="Calibri"/>
        </w:rPr>
        <w:t xml:space="preserve"> Pagėgių savivaldybėje veikiančių turizmo, kultūros, sporto įstaigų bendradarbiavimą, turizmo sektoriaus</w:t>
      </w:r>
      <w:r w:rsidRPr="00C42FEE">
        <w:t xml:space="preserve"> valdymo modelio</w:t>
      </w:r>
      <w:r w:rsidRPr="00C42FEE">
        <w:rPr>
          <w:rFonts w:eastAsia="Calibri"/>
        </w:rPr>
        <w:t xml:space="preserve"> administravimą, strateginių planavimo dokumentų įgyvendinimą, kompleksinį inovacijų diegimą.  </w:t>
      </w:r>
    </w:p>
    <w:p w:rsidR="00C42FEE" w:rsidRPr="00C42FEE" w:rsidRDefault="00C42FEE" w:rsidP="0086438E">
      <w:pPr>
        <w:pStyle w:val="Default"/>
        <w:numPr>
          <w:ilvl w:val="0"/>
          <w:numId w:val="34"/>
        </w:numPr>
        <w:spacing w:line="360" w:lineRule="auto"/>
        <w:ind w:left="0" w:firstLine="709"/>
        <w:jc w:val="both"/>
        <w:rPr>
          <w:color w:val="FF0000"/>
        </w:rPr>
      </w:pPr>
      <w:r w:rsidRPr="00C42FEE">
        <w:t>TIKSLŲ IR IŠTEKLIŲ BALANSAS. Turizmo plėtrai keliamos ambicijos turi būti subalansuotos su skiriamais ištekliais.</w:t>
      </w:r>
    </w:p>
    <w:p w:rsidR="00C42FEE" w:rsidRPr="00C42FEE" w:rsidRDefault="00C42FEE" w:rsidP="0086438E">
      <w:pPr>
        <w:pStyle w:val="Default"/>
        <w:numPr>
          <w:ilvl w:val="0"/>
          <w:numId w:val="34"/>
        </w:numPr>
        <w:spacing w:line="360" w:lineRule="auto"/>
        <w:ind w:left="0" w:firstLine="709"/>
        <w:jc w:val="both"/>
        <w:rPr>
          <w:color w:val="FF0000"/>
        </w:rPr>
      </w:pPr>
      <w:r w:rsidRPr="00C42FEE">
        <w:rPr>
          <w:rFonts w:eastAsia="Calibri"/>
        </w:rPr>
        <w:t>STRATEGINIŲ DOKUMENTŲ APIMTIS IR APRĖPTIS. Vertinant užsienio valstybių gerąją praktiką, optimali strateginio dokumento apimtis – 2-4 psl. (aiškiai apibrėžta vizija, ilgojo laikotarpio tikslai, jų įgyvendinimo kryptys, rezultatus). Aktualu sudaryti sąlygas lanksčiai koreguoti priemonių planą, atsižvelgiant į kintančias aplinkos sąlygas. Rinkodaros ir kitų priemonių planai yra labai jautrūs pasaulio įvykiams ir inovacijoms, todėl siūlytina juos atskirti nuo pagrindinio strateginio dokumento bei juos orientuoti 1 m. laikotarpiu.</w:t>
      </w:r>
    </w:p>
    <w:p w:rsidR="00C42FEE" w:rsidRPr="00C42FEE" w:rsidRDefault="00C42FEE" w:rsidP="0086438E">
      <w:pPr>
        <w:pStyle w:val="Default"/>
        <w:numPr>
          <w:ilvl w:val="0"/>
          <w:numId w:val="34"/>
        </w:numPr>
        <w:spacing w:line="360" w:lineRule="auto"/>
        <w:ind w:left="0" w:firstLine="709"/>
        <w:jc w:val="both"/>
        <w:rPr>
          <w:color w:val="FF0000"/>
        </w:rPr>
      </w:pPr>
      <w:r w:rsidRPr="00C42FEE">
        <w:t xml:space="preserve">INTEGRACIJA. Parengus </w:t>
      </w:r>
      <w:r w:rsidRPr="00C42FEE">
        <w:rPr>
          <w:bCs/>
        </w:rPr>
        <w:t xml:space="preserve">turizmo sektoriaus planavimo dokumentus, </w:t>
      </w:r>
      <w:r w:rsidRPr="00C42FEE">
        <w:t xml:space="preserve">siekti tvarios turizmo sektoriaus raidos ir plėtros, </w:t>
      </w:r>
      <w:r w:rsidRPr="00C42FEE">
        <w:rPr>
          <w:rFonts w:eastAsia="Calibri"/>
        </w:rPr>
        <w:t>įgyvendinant bendrus turizmo rinkodaros projektus,</w:t>
      </w:r>
      <w:r w:rsidRPr="00C42FEE">
        <w:t xml:space="preserve"> </w:t>
      </w:r>
      <w:r w:rsidRPr="00C42FEE">
        <w:rPr>
          <w:rFonts w:eastAsia="Calibri"/>
        </w:rPr>
        <w:t xml:space="preserve">turizmo rinkodaros koordinavimą savivaldos lygmenyje, </w:t>
      </w:r>
      <w:r w:rsidRPr="00C42FEE">
        <w:t xml:space="preserve">stiprinant bendradarbiavimo kultūrą tarp skirtingų suinteresuotų šalių: institucijų ir įstaigų, savivaldybių, verslo, bendruomeninių struktūrų, </w:t>
      </w:r>
      <w:r w:rsidRPr="00C42FEE">
        <w:rPr>
          <w:rFonts w:eastAsia="Calibri"/>
        </w:rPr>
        <w:t xml:space="preserve">viešojo ir privataus turizmo sektoriaus. </w:t>
      </w:r>
      <w:r w:rsidRPr="00C42FEE">
        <w:t xml:space="preserve">                                     </w:t>
      </w:r>
    </w:p>
    <w:p w:rsidR="00C42FEE" w:rsidRPr="00C42FEE" w:rsidRDefault="00C42FEE" w:rsidP="0086438E">
      <w:pPr>
        <w:pStyle w:val="Default"/>
        <w:numPr>
          <w:ilvl w:val="0"/>
          <w:numId w:val="34"/>
        </w:numPr>
        <w:spacing w:line="360" w:lineRule="auto"/>
        <w:ind w:left="0" w:firstLine="709"/>
        <w:jc w:val="both"/>
        <w:rPr>
          <w:color w:val="FF0000"/>
        </w:rPr>
      </w:pPr>
      <w:r w:rsidRPr="00C42FEE">
        <w:t>STEBĖSENA. Siekiant didžiausios pažangos, būtina nuolat stebėti ir vertinti esamą situaciją, pažangą, kylančius iššūkius ir konkurencinę aplinką.</w:t>
      </w:r>
      <w:r w:rsidRPr="00C42FEE">
        <w:rPr>
          <w:b/>
        </w:rPr>
        <w:t xml:space="preserve"> </w:t>
      </w:r>
      <w:r w:rsidRPr="00C42FEE">
        <w:t xml:space="preserve">Užsibrėžtiems turizmo plėtros rezultatams pasiekti yra būtini kokybiški ir pilni duomenys, analitika, </w:t>
      </w:r>
      <w:r w:rsidRPr="00C42FEE">
        <w:rPr>
          <w:rFonts w:eastAsia="Calibri"/>
        </w:rPr>
        <w:t>nuolat vertinant ir stebint įgyvendintų rinkodaros priemonių ir kampanijų rezultatus bei jų poveikį. Tuo tikslu siūloma į planavimo dokumentus įtraukti turizmo sektoriaus statistinių duomenų surinkimo/kaupimo metodiką, kuri padėtų išgryninti aiškias tikslines vartotojų grupes ir kt.</w:t>
      </w:r>
      <w:r w:rsidRPr="00C42FEE">
        <w:rPr>
          <w:rFonts w:eastAsia="Calibri"/>
          <w:sz w:val="22"/>
          <w:szCs w:val="22"/>
        </w:rPr>
        <w:t xml:space="preserve"> </w:t>
      </w:r>
      <w:r w:rsidRPr="00C42FEE">
        <w:rPr>
          <w:rFonts w:eastAsia="Calibri"/>
        </w:rPr>
        <w:t xml:space="preserve">Suformuoti ir įgyvendinti kliento patirties valdymo modelį, apimant kiekvieną svarbiausią vartotojų grupę. </w:t>
      </w:r>
    </w:p>
    <w:p w:rsidR="00C42FEE" w:rsidRPr="00C42FEE" w:rsidRDefault="00C42FEE" w:rsidP="00C42FEE">
      <w:pPr>
        <w:pStyle w:val="ListParagraph"/>
        <w:tabs>
          <w:tab w:val="left" w:pos="720"/>
        </w:tabs>
        <w:spacing w:line="360" w:lineRule="auto"/>
        <w:ind w:left="0"/>
        <w:jc w:val="both"/>
        <w:rPr>
          <w:color w:val="000000"/>
          <w:szCs w:val="24"/>
          <w:lang w:eastAsia="lt-LT"/>
        </w:rPr>
      </w:pPr>
    </w:p>
    <w:p w:rsidR="00196945" w:rsidRPr="00AF4A65" w:rsidRDefault="00196945" w:rsidP="00AF4A65">
      <w:pPr>
        <w:rPr>
          <w:rFonts w:ascii="Times New Roman" w:hAnsi="Times New Roman"/>
          <w:sz w:val="24"/>
        </w:rPr>
      </w:pPr>
      <w:bookmarkStart w:id="0" w:name="_GoBack"/>
      <w:bookmarkEnd w:id="0"/>
    </w:p>
    <w:sectPr w:rsidR="00196945" w:rsidRPr="00AF4A65" w:rsidSect="002D4B13">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Courier New">
    <w:panose1 w:val="02070309020205020404"/>
    <w:charset w:val="BA"/>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97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23265A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54568A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B015E6C"/>
    <w:multiLevelType w:val="multilevel"/>
    <w:tmpl w:val="600C2770"/>
    <w:lvl w:ilvl="0">
      <w:start w:val="5"/>
      <w:numFmt w:val="decimal"/>
      <w:lvlText w:val="%1."/>
      <w:lvlJc w:val="left"/>
      <w:pPr>
        <w:ind w:left="360" w:hanging="360"/>
      </w:pPr>
      <w:rPr>
        <w:rFonts w:ascii="Times-Roman" w:hAnsi="Times-Roman" w:cs="Times-Roman" w:hint="default"/>
        <w:i/>
      </w:rPr>
    </w:lvl>
    <w:lvl w:ilvl="1">
      <w:start w:val="1"/>
      <w:numFmt w:val="decimal"/>
      <w:lvlText w:val="%1.%2."/>
      <w:lvlJc w:val="left"/>
      <w:pPr>
        <w:ind w:left="360" w:hanging="360"/>
      </w:pPr>
      <w:rPr>
        <w:rFonts w:ascii="Times-Roman" w:hAnsi="Times-Roman" w:cs="Times-Roman" w:hint="default"/>
        <w:i/>
      </w:rPr>
    </w:lvl>
    <w:lvl w:ilvl="2">
      <w:start w:val="1"/>
      <w:numFmt w:val="decimal"/>
      <w:lvlText w:val="%1.%2.%3."/>
      <w:lvlJc w:val="left"/>
      <w:pPr>
        <w:ind w:left="720" w:hanging="720"/>
      </w:pPr>
      <w:rPr>
        <w:rFonts w:ascii="Times-Roman" w:hAnsi="Times-Roman" w:cs="Times-Roman" w:hint="default"/>
        <w:i/>
      </w:rPr>
    </w:lvl>
    <w:lvl w:ilvl="3">
      <w:start w:val="1"/>
      <w:numFmt w:val="decimal"/>
      <w:lvlText w:val="%1.%2.%3.%4."/>
      <w:lvlJc w:val="left"/>
      <w:pPr>
        <w:ind w:left="720" w:hanging="720"/>
      </w:pPr>
      <w:rPr>
        <w:rFonts w:ascii="Times-Roman" w:hAnsi="Times-Roman" w:cs="Times-Roman" w:hint="default"/>
        <w:i/>
      </w:rPr>
    </w:lvl>
    <w:lvl w:ilvl="4">
      <w:start w:val="1"/>
      <w:numFmt w:val="decimal"/>
      <w:lvlText w:val="%1.%2.%3.%4.%5."/>
      <w:lvlJc w:val="left"/>
      <w:pPr>
        <w:ind w:left="1080" w:hanging="1080"/>
      </w:pPr>
      <w:rPr>
        <w:rFonts w:ascii="Times-Roman" w:hAnsi="Times-Roman" w:cs="Times-Roman" w:hint="default"/>
        <w:i/>
      </w:rPr>
    </w:lvl>
    <w:lvl w:ilvl="5">
      <w:start w:val="1"/>
      <w:numFmt w:val="decimal"/>
      <w:lvlText w:val="%1.%2.%3.%4.%5.%6."/>
      <w:lvlJc w:val="left"/>
      <w:pPr>
        <w:ind w:left="1080" w:hanging="1080"/>
      </w:pPr>
      <w:rPr>
        <w:rFonts w:ascii="Times-Roman" w:hAnsi="Times-Roman" w:cs="Times-Roman" w:hint="default"/>
        <w:i/>
      </w:rPr>
    </w:lvl>
    <w:lvl w:ilvl="6">
      <w:start w:val="1"/>
      <w:numFmt w:val="decimal"/>
      <w:lvlText w:val="%1.%2.%3.%4.%5.%6.%7."/>
      <w:lvlJc w:val="left"/>
      <w:pPr>
        <w:ind w:left="1440" w:hanging="1440"/>
      </w:pPr>
      <w:rPr>
        <w:rFonts w:ascii="Times-Roman" w:hAnsi="Times-Roman" w:cs="Times-Roman" w:hint="default"/>
        <w:i/>
      </w:rPr>
    </w:lvl>
    <w:lvl w:ilvl="7">
      <w:start w:val="1"/>
      <w:numFmt w:val="decimal"/>
      <w:lvlText w:val="%1.%2.%3.%4.%5.%6.%7.%8."/>
      <w:lvlJc w:val="left"/>
      <w:pPr>
        <w:ind w:left="1440" w:hanging="1440"/>
      </w:pPr>
      <w:rPr>
        <w:rFonts w:ascii="Times-Roman" w:hAnsi="Times-Roman" w:cs="Times-Roman" w:hint="default"/>
        <w:i/>
      </w:rPr>
    </w:lvl>
    <w:lvl w:ilvl="8">
      <w:start w:val="1"/>
      <w:numFmt w:val="decimal"/>
      <w:lvlText w:val="%1.%2.%3.%4.%5.%6.%7.%8.%9."/>
      <w:lvlJc w:val="left"/>
      <w:pPr>
        <w:ind w:left="1800" w:hanging="1800"/>
      </w:pPr>
      <w:rPr>
        <w:rFonts w:ascii="Times-Roman" w:hAnsi="Times-Roman" w:cs="Times-Roman" w:hint="default"/>
        <w:i/>
      </w:rPr>
    </w:lvl>
  </w:abstractNum>
  <w:abstractNum w:abstractNumId="4">
    <w:nsid w:val="0D494CA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F1079D4"/>
    <w:multiLevelType w:val="hybridMultilevel"/>
    <w:tmpl w:val="9A8800F6"/>
    <w:lvl w:ilvl="0" w:tplc="C914909A">
      <w:start w:val="4"/>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nsid w:val="1269059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21959AA"/>
    <w:multiLevelType w:val="multilevel"/>
    <w:tmpl w:val="A4889A7A"/>
    <w:lvl w:ilvl="0">
      <w:start w:val="1"/>
      <w:numFmt w:val="upperRoman"/>
      <w:lvlText w:val="%1."/>
      <w:lvlJc w:val="left"/>
      <w:pPr>
        <w:tabs>
          <w:tab w:val="num" w:pos="1080"/>
        </w:tabs>
        <w:ind w:left="1080" w:hanging="720"/>
      </w:pPr>
      <w:rPr>
        <w:rFonts w:cs="Times New Roman"/>
      </w:rPr>
    </w:lvl>
    <w:lvl w:ilvl="1">
      <w:start w:val="5"/>
      <w:numFmt w:val="decimal"/>
      <w:isLgl/>
      <w:lvlText w:val="%1.%2."/>
      <w:lvlJc w:val="left"/>
      <w:pPr>
        <w:ind w:left="720" w:hanging="360"/>
      </w:pPr>
      <w:rPr>
        <w:rFonts w:cs="Times New Roman"/>
        <w:i/>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nsid w:val="23D969D3"/>
    <w:multiLevelType w:val="multilevel"/>
    <w:tmpl w:val="355C588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4E04CE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6B35491"/>
    <w:multiLevelType w:val="multilevel"/>
    <w:tmpl w:val="06BE14B6"/>
    <w:lvl w:ilvl="0">
      <w:start w:val="1"/>
      <w:numFmt w:val="decimal"/>
      <w:lvlText w:val="%1"/>
      <w:lvlJc w:val="left"/>
      <w:pPr>
        <w:ind w:left="360" w:hanging="360"/>
      </w:pPr>
    </w:lvl>
    <w:lvl w:ilvl="1">
      <w:start w:val="6"/>
      <w:numFmt w:val="decimal"/>
      <w:lvlText w:val="%1.%2"/>
      <w:lvlJc w:val="left"/>
      <w:pPr>
        <w:ind w:left="1637"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9724256"/>
    <w:multiLevelType w:val="multilevel"/>
    <w:tmpl w:val="E2D0DCF6"/>
    <w:lvl w:ilvl="0">
      <w:start w:val="6"/>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29A27545"/>
    <w:multiLevelType w:val="hybridMultilevel"/>
    <w:tmpl w:val="CDFAA6E2"/>
    <w:lvl w:ilvl="0" w:tplc="6ECCFC0A">
      <w:start w:val="11"/>
      <w:numFmt w:val="decimal"/>
      <w:lvlText w:val="%1."/>
      <w:lvlJc w:val="left"/>
      <w:pPr>
        <w:ind w:left="720" w:hanging="360"/>
      </w:pPr>
      <w:rPr>
        <w:color w:val="00000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nsid w:val="2D5970B6"/>
    <w:multiLevelType w:val="multilevel"/>
    <w:tmpl w:val="707A98F8"/>
    <w:lvl w:ilvl="0">
      <w:start w:val="5"/>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nsid w:val="2FDC5A07"/>
    <w:multiLevelType w:val="multilevel"/>
    <w:tmpl w:val="F314D76C"/>
    <w:lvl w:ilvl="0">
      <w:start w:val="4"/>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nsid w:val="30060A57"/>
    <w:multiLevelType w:val="hybridMultilevel"/>
    <w:tmpl w:val="E72C23D8"/>
    <w:lvl w:ilvl="0" w:tplc="89D64556">
      <w:start w:val="1"/>
      <w:numFmt w:val="decimal"/>
      <w:lvlText w:val="%1."/>
      <w:lvlJc w:val="left"/>
      <w:pPr>
        <w:tabs>
          <w:tab w:val="num" w:pos="1080"/>
        </w:tabs>
        <w:ind w:left="1080" w:hanging="360"/>
      </w:pPr>
      <w:rPr>
        <w:rFonts w:cs="Times New Roman" w:hint="default"/>
        <w:b/>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6">
    <w:nsid w:val="36EA792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34A2F94"/>
    <w:multiLevelType w:val="multilevel"/>
    <w:tmpl w:val="0082FA5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9FB75E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D377CA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6ED014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6F709FC"/>
    <w:multiLevelType w:val="multilevel"/>
    <w:tmpl w:val="9FE238C8"/>
    <w:lvl w:ilvl="0">
      <w:start w:val="8"/>
      <w:numFmt w:val="upperRoman"/>
      <w:lvlText w:val="%1."/>
      <w:lvlJc w:val="left"/>
      <w:pPr>
        <w:ind w:left="1080" w:hanging="720"/>
      </w:pPr>
    </w:lvl>
    <w:lvl w:ilvl="1">
      <w:start w:val="1"/>
      <w:numFmt w:val="decimal"/>
      <w:isLgl/>
      <w:lvlText w:val="%1.%2"/>
      <w:lvlJc w:val="left"/>
      <w:pPr>
        <w:ind w:left="780" w:hanging="420"/>
      </w:pPr>
      <w:rPr>
        <w:b w:val="0"/>
        <w:color w:val="00000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nsid w:val="6903689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20"/>
  </w:num>
  <w:num w:numId="3">
    <w:abstractNumId w:val="22"/>
  </w:num>
  <w:num w:numId="4">
    <w:abstractNumId w:val="1"/>
  </w:num>
  <w:num w:numId="5">
    <w:abstractNumId w:val="9"/>
  </w:num>
  <w:num w:numId="6">
    <w:abstractNumId w:val="0"/>
  </w:num>
  <w:num w:numId="7">
    <w:abstractNumId w:val="2"/>
  </w:num>
  <w:num w:numId="8">
    <w:abstractNumId w:val="18"/>
  </w:num>
  <w:num w:numId="9">
    <w:abstractNumId w:val="4"/>
  </w:num>
  <w:num w:numId="10">
    <w:abstractNumId w:val="19"/>
  </w:num>
  <w:num w:numId="11">
    <w:abstractNumId w:val="16"/>
  </w:num>
  <w:num w:numId="12">
    <w:abstractNumId w:val="15"/>
  </w:num>
  <w:num w:numId="13">
    <w:abstractNumId w:val="7"/>
  </w:num>
  <w:num w:numId="14">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8EB"/>
    <w:rsid w:val="000D0268"/>
    <w:rsid w:val="00196945"/>
    <w:rsid w:val="001C78EB"/>
    <w:rsid w:val="002D4B13"/>
    <w:rsid w:val="00337769"/>
    <w:rsid w:val="00355060"/>
    <w:rsid w:val="003C67DB"/>
    <w:rsid w:val="00573789"/>
    <w:rsid w:val="005F77CA"/>
    <w:rsid w:val="00653FD4"/>
    <w:rsid w:val="008211B7"/>
    <w:rsid w:val="0086438E"/>
    <w:rsid w:val="008D6B85"/>
    <w:rsid w:val="00957403"/>
    <w:rsid w:val="00990158"/>
    <w:rsid w:val="00A60625"/>
    <w:rsid w:val="00AF4A65"/>
    <w:rsid w:val="00B04569"/>
    <w:rsid w:val="00C42FEE"/>
    <w:rsid w:val="00C62DDA"/>
    <w:rsid w:val="00D66CD4"/>
    <w:rsid w:val="00DF00AF"/>
    <w:rsid w:val="00F54C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403"/>
    <w:rPr>
      <w:sz w:val="22"/>
      <w:szCs w:val="22"/>
    </w:rPr>
  </w:style>
  <w:style w:type="paragraph" w:styleId="Heading1">
    <w:name w:val="heading 1"/>
    <w:basedOn w:val="Normal"/>
    <w:next w:val="Normal"/>
    <w:link w:val="Heading1Char"/>
    <w:uiPriority w:val="99"/>
    <w:qFormat/>
    <w:locked/>
    <w:rsid w:val="00C42FEE"/>
    <w:pPr>
      <w:keepNext/>
      <w:overflowPunct w:val="0"/>
      <w:autoSpaceDE w:val="0"/>
      <w:autoSpaceDN w:val="0"/>
      <w:adjustRightInd w:val="0"/>
      <w:outlineLvl w:val="0"/>
    </w:pPr>
    <w:rPr>
      <w:rFonts w:ascii="Times New Roman" w:eastAsia="Calibri" w:hAnsi="Times New Roman"/>
      <w:b/>
      <w:color w:val="000000"/>
      <w:sz w:val="20"/>
      <w:szCs w:val="20"/>
      <w:lang w:eastAsia="en-US"/>
    </w:rPr>
  </w:style>
  <w:style w:type="paragraph" w:styleId="Heading2">
    <w:name w:val="heading 2"/>
    <w:basedOn w:val="Normal"/>
    <w:next w:val="Normal"/>
    <w:link w:val="Heading2Char"/>
    <w:uiPriority w:val="99"/>
    <w:semiHidden/>
    <w:unhideWhenUsed/>
    <w:qFormat/>
    <w:locked/>
    <w:rsid w:val="00C42FEE"/>
    <w:pPr>
      <w:keepNext/>
      <w:overflowPunct w:val="0"/>
      <w:autoSpaceDE w:val="0"/>
      <w:autoSpaceDN w:val="0"/>
      <w:adjustRightInd w:val="0"/>
      <w:spacing w:before="240" w:after="60"/>
      <w:outlineLvl w:val="1"/>
    </w:pPr>
    <w:rPr>
      <w:rFonts w:ascii="Cambria" w:eastAsia="Calibri" w:hAnsi="Cambria"/>
      <w:b/>
      <w:bCs/>
      <w:i/>
      <w:iCs/>
      <w:sz w:val="28"/>
      <w:szCs w:val="28"/>
      <w:lang w:eastAsia="en-US"/>
    </w:rPr>
  </w:style>
  <w:style w:type="paragraph" w:styleId="Heading5">
    <w:name w:val="heading 5"/>
    <w:basedOn w:val="Normal"/>
    <w:next w:val="Normal"/>
    <w:link w:val="Heading5Char"/>
    <w:uiPriority w:val="99"/>
    <w:semiHidden/>
    <w:unhideWhenUsed/>
    <w:qFormat/>
    <w:locked/>
    <w:rsid w:val="00C42FEE"/>
    <w:pPr>
      <w:keepNext/>
      <w:keepLines/>
      <w:spacing w:before="40" w:line="276" w:lineRule="auto"/>
      <w:outlineLvl w:val="4"/>
    </w:pPr>
    <w:rPr>
      <w:rFonts w:ascii="Calibri Light" w:eastAsia="Calibri" w:hAnsi="Calibri Light"/>
      <w:color w:val="2E74B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42FEE"/>
    <w:rPr>
      <w:rFonts w:ascii="Times New Roman" w:eastAsia="Calibri" w:hAnsi="Times New Roman"/>
      <w:b/>
      <w:color w:val="000000"/>
      <w:lang w:eastAsia="en-US"/>
    </w:rPr>
  </w:style>
  <w:style w:type="character" w:customStyle="1" w:styleId="Heading2Char">
    <w:name w:val="Heading 2 Char"/>
    <w:link w:val="Heading2"/>
    <w:uiPriority w:val="99"/>
    <w:semiHidden/>
    <w:rsid w:val="00C42FEE"/>
    <w:rPr>
      <w:rFonts w:ascii="Cambria" w:eastAsia="Calibri" w:hAnsi="Cambria"/>
      <w:b/>
      <w:bCs/>
      <w:i/>
      <w:iCs/>
      <w:sz w:val="28"/>
      <w:szCs w:val="28"/>
      <w:lang w:eastAsia="en-US"/>
    </w:rPr>
  </w:style>
  <w:style w:type="character" w:customStyle="1" w:styleId="Heading5Char">
    <w:name w:val="Heading 5 Char"/>
    <w:link w:val="Heading5"/>
    <w:uiPriority w:val="99"/>
    <w:semiHidden/>
    <w:rsid w:val="00C42FEE"/>
    <w:rPr>
      <w:rFonts w:ascii="Calibri Light" w:eastAsia="Calibri" w:hAnsi="Calibri Light"/>
      <w:color w:val="2E74B5"/>
      <w:lang w:eastAsia="en-US"/>
    </w:rPr>
  </w:style>
  <w:style w:type="character" w:styleId="Hyperlink">
    <w:name w:val="Hyperlink"/>
    <w:uiPriority w:val="99"/>
    <w:semiHidden/>
    <w:unhideWhenUsed/>
    <w:rsid w:val="00C42FEE"/>
    <w:rPr>
      <w:rFonts w:ascii="Times New Roman" w:hAnsi="Times New Roman" w:cs="Times New Roman" w:hint="default"/>
      <w:color w:val="0000FF"/>
      <w:u w:val="single"/>
    </w:rPr>
  </w:style>
  <w:style w:type="character" w:styleId="Emphasis">
    <w:name w:val="Emphasis"/>
    <w:uiPriority w:val="20"/>
    <w:qFormat/>
    <w:locked/>
    <w:rsid w:val="00C42FEE"/>
    <w:rPr>
      <w:rFonts w:ascii="Times New Roman" w:hAnsi="Times New Roman" w:cs="Times New Roman" w:hint="default"/>
      <w:i/>
      <w:iCs/>
    </w:rPr>
  </w:style>
  <w:style w:type="character" w:customStyle="1" w:styleId="HTMLPreformattedChar">
    <w:name w:val="HTML Preformatted Char"/>
    <w:link w:val="HTMLPreformatted"/>
    <w:uiPriority w:val="99"/>
    <w:semiHidden/>
    <w:rsid w:val="00C42FEE"/>
    <w:rPr>
      <w:rFonts w:ascii="Courier New" w:eastAsia="Calibri" w:hAnsi="Courier New" w:cs="Courier New"/>
    </w:rPr>
  </w:style>
  <w:style w:type="paragraph" w:styleId="HTMLPreformatted">
    <w:name w:val="HTML Preformatted"/>
    <w:basedOn w:val="Normal"/>
    <w:link w:val="HTMLPreformattedChar"/>
    <w:uiPriority w:val="99"/>
    <w:semiHidden/>
    <w:unhideWhenUsed/>
    <w:rsid w:val="00C42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styleId="Strong">
    <w:name w:val="Strong"/>
    <w:uiPriority w:val="99"/>
    <w:qFormat/>
    <w:locked/>
    <w:rsid w:val="00C42FEE"/>
    <w:rPr>
      <w:rFonts w:ascii="Times New Roman" w:hAnsi="Times New Roman" w:cs="Times New Roman" w:hint="default"/>
      <w:b/>
      <w:bCs/>
    </w:rPr>
  </w:style>
  <w:style w:type="paragraph" w:styleId="NormalWeb">
    <w:name w:val="Normal (Web)"/>
    <w:basedOn w:val="Normal"/>
    <w:unhideWhenUsed/>
    <w:rsid w:val="00C42FEE"/>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semiHidden/>
    <w:unhideWhenUsed/>
    <w:rsid w:val="00C42FEE"/>
    <w:pPr>
      <w:tabs>
        <w:tab w:val="center" w:pos="4819"/>
        <w:tab w:val="right" w:pos="9638"/>
      </w:tabs>
      <w:overflowPunct w:val="0"/>
      <w:autoSpaceDE w:val="0"/>
      <w:autoSpaceDN w:val="0"/>
      <w:adjustRightInd w:val="0"/>
    </w:pPr>
    <w:rPr>
      <w:rFonts w:ascii="Times New Roman" w:eastAsia="Calibri" w:hAnsi="Times New Roman"/>
      <w:sz w:val="20"/>
      <w:szCs w:val="20"/>
      <w:lang w:eastAsia="en-US"/>
    </w:rPr>
  </w:style>
  <w:style w:type="character" w:customStyle="1" w:styleId="HeaderChar">
    <w:name w:val="Header Char"/>
    <w:link w:val="Header"/>
    <w:uiPriority w:val="99"/>
    <w:semiHidden/>
    <w:rsid w:val="00C42FEE"/>
    <w:rPr>
      <w:rFonts w:ascii="Times New Roman" w:eastAsia="Calibri" w:hAnsi="Times New Roman"/>
      <w:lang w:eastAsia="en-US"/>
    </w:rPr>
  </w:style>
  <w:style w:type="paragraph" w:styleId="Footer">
    <w:name w:val="footer"/>
    <w:basedOn w:val="Normal"/>
    <w:link w:val="FooterChar1"/>
    <w:uiPriority w:val="99"/>
    <w:semiHidden/>
    <w:unhideWhenUsed/>
    <w:rsid w:val="00C42FEE"/>
    <w:pPr>
      <w:tabs>
        <w:tab w:val="center" w:pos="4320"/>
        <w:tab w:val="right" w:pos="8640"/>
      </w:tabs>
    </w:pPr>
    <w:rPr>
      <w:rFonts w:ascii="Times New Roman" w:eastAsia="Calibri" w:hAnsi="Times New Roman"/>
      <w:sz w:val="20"/>
      <w:szCs w:val="20"/>
      <w:lang w:eastAsia="en-US"/>
    </w:rPr>
  </w:style>
  <w:style w:type="character" w:customStyle="1" w:styleId="FooterChar1">
    <w:name w:val="Footer Char1"/>
    <w:link w:val="Footer"/>
    <w:uiPriority w:val="99"/>
    <w:semiHidden/>
    <w:locked/>
    <w:rsid w:val="00C42FEE"/>
    <w:rPr>
      <w:rFonts w:ascii="Times New Roman" w:eastAsia="Calibri" w:hAnsi="Times New Roman"/>
      <w:lang w:eastAsia="en-US"/>
    </w:rPr>
  </w:style>
  <w:style w:type="character" w:customStyle="1" w:styleId="FooterChar">
    <w:name w:val="Footer Char"/>
    <w:uiPriority w:val="99"/>
    <w:semiHidden/>
    <w:rsid w:val="00C42FEE"/>
    <w:rPr>
      <w:sz w:val="22"/>
      <w:szCs w:val="22"/>
    </w:rPr>
  </w:style>
  <w:style w:type="paragraph" w:styleId="BodyText">
    <w:name w:val="Body Text"/>
    <w:basedOn w:val="Normal"/>
    <w:link w:val="BodyTextChar"/>
    <w:uiPriority w:val="99"/>
    <w:semiHidden/>
    <w:unhideWhenUsed/>
    <w:rsid w:val="00C42FEE"/>
    <w:pPr>
      <w:overflowPunct w:val="0"/>
      <w:autoSpaceDE w:val="0"/>
      <w:autoSpaceDN w:val="0"/>
      <w:adjustRightInd w:val="0"/>
      <w:spacing w:after="120"/>
    </w:pPr>
    <w:rPr>
      <w:rFonts w:ascii="Times New Roman" w:eastAsia="Calibri" w:hAnsi="Times New Roman"/>
      <w:sz w:val="20"/>
      <w:szCs w:val="20"/>
      <w:lang w:eastAsia="en-US"/>
    </w:rPr>
  </w:style>
  <w:style w:type="character" w:customStyle="1" w:styleId="BodyTextChar">
    <w:name w:val="Body Text Char"/>
    <w:link w:val="BodyText"/>
    <w:uiPriority w:val="99"/>
    <w:semiHidden/>
    <w:rsid w:val="00C42FEE"/>
    <w:rPr>
      <w:rFonts w:ascii="Times New Roman" w:eastAsia="Calibri" w:hAnsi="Times New Roman"/>
      <w:lang w:eastAsia="en-US"/>
    </w:rPr>
  </w:style>
  <w:style w:type="character" w:customStyle="1" w:styleId="BodyTextIndentChar">
    <w:name w:val="Body Text Indent Char"/>
    <w:link w:val="BodyTextIndent"/>
    <w:uiPriority w:val="99"/>
    <w:semiHidden/>
    <w:rsid w:val="00C42FEE"/>
    <w:rPr>
      <w:rFonts w:eastAsia="SimSun"/>
      <w:sz w:val="24"/>
      <w:szCs w:val="24"/>
      <w:lang w:eastAsia="zh-CN"/>
    </w:rPr>
  </w:style>
  <w:style w:type="paragraph" w:styleId="BodyTextIndent">
    <w:name w:val="Body Text Indent"/>
    <w:basedOn w:val="Normal"/>
    <w:link w:val="BodyTextIndentChar"/>
    <w:uiPriority w:val="99"/>
    <w:semiHidden/>
    <w:unhideWhenUsed/>
    <w:rsid w:val="00C42FEE"/>
    <w:pPr>
      <w:spacing w:after="120"/>
      <w:ind w:left="283"/>
    </w:pPr>
    <w:rPr>
      <w:rFonts w:eastAsia="SimSun"/>
      <w:sz w:val="24"/>
      <w:szCs w:val="24"/>
      <w:lang w:eastAsia="zh-CN"/>
    </w:rPr>
  </w:style>
  <w:style w:type="character" w:customStyle="1" w:styleId="BalloonTextChar">
    <w:name w:val="Balloon Text Char"/>
    <w:link w:val="BalloonText"/>
    <w:uiPriority w:val="99"/>
    <w:semiHidden/>
    <w:rsid w:val="00C42FEE"/>
    <w:rPr>
      <w:rFonts w:ascii="Segoe UI" w:eastAsia="Calibri" w:hAnsi="Segoe UI"/>
      <w:sz w:val="18"/>
      <w:szCs w:val="18"/>
      <w:lang w:eastAsia="en-US"/>
    </w:rPr>
  </w:style>
  <w:style w:type="paragraph" w:styleId="BalloonText">
    <w:name w:val="Balloon Text"/>
    <w:basedOn w:val="Normal"/>
    <w:link w:val="BalloonTextChar"/>
    <w:uiPriority w:val="99"/>
    <w:semiHidden/>
    <w:unhideWhenUsed/>
    <w:rsid w:val="00C42FEE"/>
    <w:pPr>
      <w:overflowPunct w:val="0"/>
      <w:autoSpaceDE w:val="0"/>
      <w:autoSpaceDN w:val="0"/>
      <w:adjustRightInd w:val="0"/>
    </w:pPr>
    <w:rPr>
      <w:rFonts w:ascii="Segoe UI" w:eastAsia="Calibri" w:hAnsi="Segoe UI"/>
      <w:sz w:val="18"/>
      <w:szCs w:val="18"/>
      <w:lang w:eastAsia="en-US"/>
    </w:rPr>
  </w:style>
  <w:style w:type="paragraph" w:styleId="ListParagraph">
    <w:name w:val="List Paragraph"/>
    <w:basedOn w:val="Normal"/>
    <w:uiPriority w:val="34"/>
    <w:qFormat/>
    <w:rsid w:val="00C42FEE"/>
    <w:pPr>
      <w:overflowPunct w:val="0"/>
      <w:autoSpaceDE w:val="0"/>
      <w:autoSpaceDN w:val="0"/>
      <w:adjustRightInd w:val="0"/>
      <w:ind w:left="720"/>
      <w:contextualSpacing/>
    </w:pPr>
    <w:rPr>
      <w:rFonts w:ascii="Times New Roman" w:hAnsi="Times New Roman"/>
      <w:sz w:val="24"/>
      <w:szCs w:val="20"/>
      <w:lang w:eastAsia="en-US"/>
    </w:rPr>
  </w:style>
  <w:style w:type="paragraph" w:customStyle="1" w:styleId="Default">
    <w:name w:val="Default"/>
    <w:uiPriority w:val="99"/>
    <w:rsid w:val="00C42FEE"/>
    <w:pPr>
      <w:widowControl w:val="0"/>
      <w:autoSpaceDE w:val="0"/>
      <w:autoSpaceDN w:val="0"/>
      <w:adjustRightInd w:val="0"/>
    </w:pPr>
    <w:rPr>
      <w:rFonts w:ascii="Times New Roman" w:hAnsi="Times New Roman"/>
      <w:color w:val="000000"/>
      <w:sz w:val="24"/>
      <w:szCs w:val="24"/>
    </w:rPr>
  </w:style>
  <w:style w:type="paragraph" w:customStyle="1" w:styleId="CharChar">
    <w:name w:val="Char Char"/>
    <w:basedOn w:val="Normal"/>
    <w:uiPriority w:val="99"/>
    <w:rsid w:val="00C42FEE"/>
    <w:pPr>
      <w:spacing w:after="160" w:line="240" w:lineRule="exact"/>
    </w:pPr>
    <w:rPr>
      <w:rFonts w:ascii="Tahoma" w:hAnsi="Tahoma"/>
      <w:sz w:val="20"/>
      <w:szCs w:val="20"/>
      <w:lang w:val="en-US" w:eastAsia="en-US"/>
    </w:rPr>
  </w:style>
  <w:style w:type="character" w:customStyle="1" w:styleId="HeaderChar1">
    <w:name w:val="Header Char1"/>
    <w:uiPriority w:val="99"/>
    <w:locked/>
    <w:rsid w:val="00C42FEE"/>
    <w:rPr>
      <w:rFonts w:ascii="SimSun" w:eastAsia="SimSun" w:hAnsi="SimSun" w:cs="Times New Roman" w:hint="eastAsia"/>
      <w:sz w:val="24"/>
      <w:szCs w:val="24"/>
      <w:lang w:eastAsia="zh-CN"/>
    </w:rPr>
  </w:style>
  <w:style w:type="character" w:customStyle="1" w:styleId="st">
    <w:name w:val="st"/>
    <w:rsid w:val="00C42F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45371">
      <w:bodyDiv w:val="1"/>
      <w:marLeft w:val="0"/>
      <w:marRight w:val="0"/>
      <w:marTop w:val="0"/>
      <w:marBottom w:val="0"/>
      <w:divBdr>
        <w:top w:val="none" w:sz="0" w:space="0" w:color="auto"/>
        <w:left w:val="none" w:sz="0" w:space="0" w:color="auto"/>
        <w:bottom w:val="none" w:sz="0" w:space="0" w:color="auto"/>
        <w:right w:val="none" w:sz="0" w:space="0" w:color="auto"/>
      </w:divBdr>
    </w:div>
    <w:div w:id="193305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gegiai.lt/"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24977</Words>
  <Characters>14237</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Projektas</vt:lpstr>
    </vt:vector>
  </TitlesOfParts>
  <Company/>
  <LinksUpToDate>false</LinksUpToDate>
  <CharactersWithSpaces>39136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
  <cp:keywords/>
  <dc:description/>
  <cp:lastModifiedBy>user</cp:lastModifiedBy>
  <cp:revision>10</cp:revision>
  <cp:lastPrinted>2020-04-06T13:43:00Z</cp:lastPrinted>
  <dcterms:created xsi:type="dcterms:W3CDTF">2020-04-06T13:34:00Z</dcterms:created>
  <dcterms:modified xsi:type="dcterms:W3CDTF">2020-04-25T19:41:00Z</dcterms:modified>
</cp:coreProperties>
</file>