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E5" w:rsidRDefault="000044C5" w:rsidP="000A0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4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pPr w:leftFromText="180" w:rightFromText="180" w:vertAnchor="text" w:horzAnchor="margin" w:tblpY="815"/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D94CE5" w:rsidTr="005B7743">
        <w:trPr>
          <w:trHeight w:val="1055"/>
        </w:trPr>
        <w:tc>
          <w:tcPr>
            <w:tcW w:w="9639" w:type="dxa"/>
          </w:tcPr>
          <w:p w:rsidR="00D94CE5" w:rsidRDefault="00D94CE5" w:rsidP="005B774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457200" cy="540385"/>
                  <wp:effectExtent l="0" t="0" r="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CE5" w:rsidRPr="00967875" w:rsidTr="005B7743">
        <w:trPr>
          <w:trHeight w:val="2211"/>
        </w:trPr>
        <w:tc>
          <w:tcPr>
            <w:tcW w:w="9639" w:type="dxa"/>
          </w:tcPr>
          <w:p w:rsidR="00D94CE5" w:rsidRPr="00967875" w:rsidRDefault="00D94CE5" w:rsidP="005B7743">
            <w:pPr>
              <w:pStyle w:val="Antrat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87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VIEŠOSIOS ĮSTAIGOS ,,PAGĖGIŲ KRAŠTO TURIZMO </w:t>
            </w:r>
            <w:r w:rsidR="002E0AD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IR VERSLO </w:t>
            </w:r>
            <w:r w:rsidRPr="00967875">
              <w:rPr>
                <w:rFonts w:ascii="Times New Roman" w:hAnsi="Times New Roman" w:cs="Times New Roman"/>
                <w:i w:val="0"/>
                <w:sz w:val="24"/>
                <w:szCs w:val="24"/>
              </w:rPr>
              <w:t>INFORMACIJOS CENTRAS“ DIREKTORIUS</w:t>
            </w:r>
          </w:p>
          <w:p w:rsidR="00D94CE5" w:rsidRPr="00967875" w:rsidRDefault="00D94CE5" w:rsidP="005B774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D94CE5" w:rsidRPr="00967875" w:rsidRDefault="00D94CE5" w:rsidP="005B774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6787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įsakymas</w:t>
            </w:r>
          </w:p>
          <w:p w:rsidR="00D94CE5" w:rsidRPr="00967875" w:rsidRDefault="00967875" w:rsidP="00C10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96787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dėl </w:t>
            </w:r>
            <w:r w:rsidRPr="00967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DARBUOTOJŲ TARNYBINIŲ KOM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ANDIRUOČIŲ TVARKOS APRAŠO</w:t>
            </w:r>
            <w:r w:rsidRPr="0096787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2E0ADA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C101B1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PATVIRTINIMO</w:t>
            </w:r>
          </w:p>
        </w:tc>
      </w:tr>
      <w:tr w:rsidR="00D94CE5" w:rsidRPr="00967875" w:rsidTr="005B7743">
        <w:trPr>
          <w:trHeight w:val="1104"/>
        </w:trPr>
        <w:tc>
          <w:tcPr>
            <w:tcW w:w="9639" w:type="dxa"/>
          </w:tcPr>
          <w:p w:rsidR="00D94CE5" w:rsidRPr="00967875" w:rsidRDefault="002E0ADA" w:rsidP="005B7743">
            <w:pPr>
              <w:pStyle w:val="Antrat2"/>
              <w:numPr>
                <w:ilvl w:val="0"/>
                <w:numId w:val="0"/>
              </w:numPr>
              <w:tabs>
                <w:tab w:val="left" w:pos="8762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2021</w:t>
            </w:r>
            <w:r w:rsidR="00D94CE5" w:rsidRPr="0096787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m</w:t>
            </w:r>
            <w:r w:rsidR="0096787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. </w:t>
            </w:r>
            <w:r w:rsidR="00C101B1" w:rsidRPr="00C101B1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gegužės  31</w:t>
            </w:r>
            <w:r w:rsidR="00D94CE5" w:rsidRPr="00C101B1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d. Nr. A1-</w:t>
            </w:r>
          </w:p>
          <w:p w:rsidR="00D94CE5" w:rsidRPr="00967875" w:rsidRDefault="00D94CE5" w:rsidP="005B774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7875">
              <w:rPr>
                <w:rFonts w:ascii="Times New Roman" w:hAnsi="Times New Roman" w:cs="Times New Roman"/>
              </w:rPr>
              <w:t>Vilkyškiai</w:t>
            </w:r>
          </w:p>
        </w:tc>
      </w:tr>
    </w:tbl>
    <w:p w:rsidR="00D94CE5" w:rsidRPr="00967875" w:rsidRDefault="00D94CE5" w:rsidP="00967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875" w:rsidRPr="00967875" w:rsidRDefault="00967875" w:rsidP="00967875">
      <w:pPr>
        <w:tabs>
          <w:tab w:val="left" w:pos="124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967875" w:rsidRPr="00967875" w:rsidRDefault="00967875" w:rsidP="00967875">
      <w:pPr>
        <w:spacing w:line="149" w:lineRule="exact"/>
        <w:rPr>
          <w:rFonts w:ascii="Times New Roman" w:eastAsia="Times New Roman" w:hAnsi="Times New Roman"/>
          <w:sz w:val="24"/>
          <w:szCs w:val="24"/>
        </w:rPr>
      </w:pPr>
    </w:p>
    <w:p w:rsidR="00967875" w:rsidRPr="00967875" w:rsidRDefault="00967875" w:rsidP="009678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875">
        <w:rPr>
          <w:rFonts w:ascii="Times New Roman" w:eastAsia="Times New Roman" w:hAnsi="Times New Roman"/>
          <w:sz w:val="24"/>
          <w:szCs w:val="24"/>
        </w:rPr>
        <w:t>Vadovaujantis Respublikos Vyriausybės Respublikos Vyriausybės 2017 m. birželio 28 d. nutarimu Nr. 523 „Dėl dienpinigių ir kitų komandiruočių išlaidų apmokėjimo“:</w:t>
      </w:r>
    </w:p>
    <w:p w:rsidR="00C101B1" w:rsidRDefault="002E0ADA" w:rsidP="00D94C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01B1">
        <w:rPr>
          <w:rFonts w:ascii="Times New Roman" w:hAnsi="Times New Roman" w:cs="Times New Roman"/>
          <w:sz w:val="24"/>
          <w:szCs w:val="24"/>
        </w:rPr>
        <w:t xml:space="preserve">T v i r t i n u </w:t>
      </w:r>
      <w:r w:rsidR="00C101B1">
        <w:rPr>
          <w:rFonts w:ascii="Times New Roman" w:hAnsi="Times New Roman" w:cs="Times New Roman"/>
          <w:sz w:val="24"/>
          <w:szCs w:val="24"/>
        </w:rPr>
        <w:t xml:space="preserve">VšĮ ,,Pagėgių krašto turizmo </w:t>
      </w:r>
      <w:r w:rsidR="00C101B1">
        <w:rPr>
          <w:rFonts w:ascii="Times New Roman" w:hAnsi="Times New Roman" w:cs="Times New Roman"/>
          <w:sz w:val="24"/>
          <w:szCs w:val="24"/>
        </w:rPr>
        <w:t xml:space="preserve">ir verslo </w:t>
      </w:r>
      <w:r w:rsidR="00C101B1">
        <w:rPr>
          <w:rFonts w:ascii="Times New Roman" w:hAnsi="Times New Roman" w:cs="Times New Roman"/>
          <w:sz w:val="24"/>
          <w:szCs w:val="24"/>
        </w:rPr>
        <w:t>informacijos centras“</w:t>
      </w:r>
      <w:r w:rsidR="00C101B1">
        <w:rPr>
          <w:rFonts w:ascii="Times New Roman" w:hAnsi="Times New Roman" w:cs="Times New Roman"/>
          <w:sz w:val="24"/>
          <w:szCs w:val="24"/>
        </w:rPr>
        <w:t xml:space="preserve"> darbuotojų tarnybinių komandiruočių tvarkos aprašą </w:t>
      </w:r>
      <w:r w:rsidR="00C101B1" w:rsidRPr="00967875">
        <w:rPr>
          <w:rFonts w:ascii="Times New Roman" w:hAnsi="Times New Roman" w:cs="Times New Roman"/>
          <w:sz w:val="24"/>
          <w:szCs w:val="24"/>
        </w:rPr>
        <w:t>(pridedama).</w:t>
      </w:r>
    </w:p>
    <w:p w:rsidR="00D94CE5" w:rsidRPr="00967875" w:rsidRDefault="00C101B1" w:rsidP="00D94C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 a i k a u  netekusios galios</w:t>
      </w:r>
      <w:r w:rsidR="002E0ADA">
        <w:rPr>
          <w:rFonts w:ascii="Times New Roman" w:hAnsi="Times New Roman" w:cs="Times New Roman"/>
          <w:sz w:val="24"/>
          <w:szCs w:val="24"/>
        </w:rPr>
        <w:t xml:space="preserve">  VšĮ ,,Pagėgių krašto turizmo informacijos centras“ direktoriaus 20</w:t>
      </w:r>
      <w:r>
        <w:rPr>
          <w:rFonts w:ascii="Times New Roman" w:hAnsi="Times New Roman" w:cs="Times New Roman"/>
          <w:sz w:val="24"/>
          <w:szCs w:val="24"/>
        </w:rPr>
        <w:t>17 m. birželio 30 d. įsakymą</w:t>
      </w:r>
      <w:r w:rsidR="002E0ADA">
        <w:rPr>
          <w:rFonts w:ascii="Times New Roman" w:hAnsi="Times New Roman" w:cs="Times New Roman"/>
          <w:sz w:val="24"/>
          <w:szCs w:val="24"/>
        </w:rPr>
        <w:t xml:space="preserve"> Nr. A1-2 ,,Dėl darbuotojų tarnybinių komandiruočių tvarkos aprašo patvirtinimo“</w:t>
      </w: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  <w:r w:rsidRPr="00967875">
        <w:rPr>
          <w:rFonts w:ascii="Times New Roman" w:hAnsi="Times New Roman" w:cs="Times New Roman"/>
          <w:sz w:val="24"/>
          <w:szCs w:val="24"/>
        </w:rPr>
        <w:t xml:space="preserve">Direktorė                                                                                                             Ilona </w:t>
      </w:r>
      <w:proofErr w:type="spellStart"/>
      <w:r w:rsidRPr="00967875">
        <w:rPr>
          <w:rFonts w:ascii="Times New Roman" w:hAnsi="Times New Roman" w:cs="Times New Roman"/>
          <w:sz w:val="24"/>
          <w:szCs w:val="24"/>
        </w:rPr>
        <w:t>Meirė</w:t>
      </w:r>
      <w:proofErr w:type="spellEnd"/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875" w:rsidRPr="00967875" w:rsidRDefault="0096787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875" w:rsidRPr="00967875" w:rsidRDefault="0096787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967875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E5" w:rsidRPr="00C101B1" w:rsidRDefault="00D94CE5" w:rsidP="00D9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01B1">
        <w:rPr>
          <w:rFonts w:ascii="Times New Roman" w:hAnsi="Times New Roman" w:cs="Times New Roman"/>
          <w:sz w:val="24"/>
          <w:szCs w:val="24"/>
        </w:rPr>
        <w:t xml:space="preserve">Ilona </w:t>
      </w:r>
      <w:proofErr w:type="spellStart"/>
      <w:r w:rsidRPr="00C101B1">
        <w:rPr>
          <w:rFonts w:ascii="Times New Roman" w:hAnsi="Times New Roman" w:cs="Times New Roman"/>
          <w:sz w:val="24"/>
          <w:szCs w:val="24"/>
        </w:rPr>
        <w:t>Meirė</w:t>
      </w:r>
      <w:proofErr w:type="spellEnd"/>
    </w:p>
    <w:p w:rsidR="00D94CE5" w:rsidRPr="00967875" w:rsidRDefault="002E0ADA" w:rsidP="00967875">
      <w:pPr>
        <w:tabs>
          <w:tab w:val="righ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01B1">
        <w:rPr>
          <w:rFonts w:ascii="Times New Roman" w:hAnsi="Times New Roman" w:cs="Times New Roman"/>
          <w:sz w:val="24"/>
          <w:szCs w:val="24"/>
        </w:rPr>
        <w:t>2021</w:t>
      </w:r>
      <w:r w:rsidR="00C101B1" w:rsidRPr="00C101B1">
        <w:rPr>
          <w:rFonts w:ascii="Times New Roman" w:hAnsi="Times New Roman" w:cs="Times New Roman"/>
          <w:sz w:val="24"/>
          <w:szCs w:val="24"/>
        </w:rPr>
        <w:t>-05</w:t>
      </w:r>
      <w:r w:rsidR="00967875" w:rsidRPr="00C101B1">
        <w:rPr>
          <w:rFonts w:ascii="Times New Roman" w:hAnsi="Times New Roman" w:cs="Times New Roman"/>
          <w:sz w:val="24"/>
          <w:szCs w:val="24"/>
        </w:rPr>
        <w:t>-3</w:t>
      </w:r>
      <w:r w:rsidR="00C101B1" w:rsidRPr="00C101B1">
        <w:rPr>
          <w:rFonts w:ascii="Times New Roman" w:hAnsi="Times New Roman" w:cs="Times New Roman"/>
          <w:sz w:val="24"/>
          <w:szCs w:val="24"/>
        </w:rPr>
        <w:t>1</w:t>
      </w:r>
      <w:r w:rsidR="00967875">
        <w:rPr>
          <w:rFonts w:ascii="Times New Roman" w:hAnsi="Times New Roman" w:cs="Times New Roman"/>
          <w:sz w:val="24"/>
          <w:szCs w:val="24"/>
        </w:rPr>
        <w:tab/>
      </w:r>
    </w:p>
    <w:p w:rsidR="00967875" w:rsidRDefault="000044C5" w:rsidP="000A0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D94C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0044C5" w:rsidRPr="001A156E" w:rsidRDefault="00967875" w:rsidP="000A0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2E0AD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044C5" w:rsidRPr="001A156E">
        <w:rPr>
          <w:rFonts w:ascii="Times New Roman" w:hAnsi="Times New Roman" w:cs="Times New Roman"/>
          <w:sz w:val="20"/>
          <w:szCs w:val="20"/>
        </w:rPr>
        <w:t>PATVIRTINTA</w:t>
      </w:r>
    </w:p>
    <w:p w:rsidR="000044C5" w:rsidRPr="001A156E" w:rsidRDefault="000044C5" w:rsidP="000A0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5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2E0AD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A156E">
        <w:rPr>
          <w:rFonts w:ascii="Times New Roman" w:hAnsi="Times New Roman" w:cs="Times New Roman"/>
          <w:sz w:val="20"/>
          <w:szCs w:val="20"/>
        </w:rPr>
        <w:t xml:space="preserve">VšĮ ,,Pagėgių krašto turizmo </w:t>
      </w:r>
      <w:r w:rsidR="002E0ADA">
        <w:rPr>
          <w:rFonts w:ascii="Times New Roman" w:hAnsi="Times New Roman" w:cs="Times New Roman"/>
          <w:sz w:val="20"/>
          <w:szCs w:val="20"/>
        </w:rPr>
        <w:t xml:space="preserve">ir verslo </w:t>
      </w:r>
      <w:r w:rsidRPr="001A156E">
        <w:rPr>
          <w:rFonts w:ascii="Times New Roman" w:hAnsi="Times New Roman" w:cs="Times New Roman"/>
          <w:sz w:val="20"/>
          <w:szCs w:val="20"/>
        </w:rPr>
        <w:t>informacijos centras“</w:t>
      </w:r>
    </w:p>
    <w:p w:rsidR="001A156E" w:rsidRPr="001A156E" w:rsidRDefault="000044C5" w:rsidP="000A0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5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2E0AD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101B1">
        <w:rPr>
          <w:rFonts w:ascii="Times New Roman" w:hAnsi="Times New Roman" w:cs="Times New Roman"/>
          <w:sz w:val="20"/>
          <w:szCs w:val="20"/>
        </w:rPr>
        <w:t>Direktoriaus 2021</w:t>
      </w:r>
      <w:r w:rsidR="001A156E" w:rsidRPr="001A156E">
        <w:rPr>
          <w:rFonts w:ascii="Times New Roman" w:hAnsi="Times New Roman" w:cs="Times New Roman"/>
          <w:sz w:val="20"/>
          <w:szCs w:val="20"/>
        </w:rPr>
        <w:t xml:space="preserve"> </w:t>
      </w:r>
      <w:r w:rsidR="001A156E" w:rsidRPr="00CE1E99">
        <w:rPr>
          <w:rFonts w:ascii="Times New Roman" w:hAnsi="Times New Roman" w:cs="Times New Roman"/>
          <w:sz w:val="20"/>
          <w:szCs w:val="20"/>
        </w:rPr>
        <w:t xml:space="preserve">m. </w:t>
      </w:r>
      <w:r w:rsidR="00C101B1">
        <w:rPr>
          <w:rFonts w:ascii="Times New Roman" w:hAnsi="Times New Roman" w:cs="Times New Roman"/>
          <w:sz w:val="20"/>
          <w:szCs w:val="20"/>
        </w:rPr>
        <w:t>gegužės</w:t>
      </w:r>
      <w:r w:rsidR="00967875">
        <w:rPr>
          <w:rFonts w:ascii="Times New Roman" w:hAnsi="Times New Roman" w:cs="Times New Roman"/>
          <w:sz w:val="20"/>
          <w:szCs w:val="20"/>
        </w:rPr>
        <w:t xml:space="preserve"> 3</w:t>
      </w:r>
      <w:r w:rsidR="00C101B1">
        <w:rPr>
          <w:rFonts w:ascii="Times New Roman" w:hAnsi="Times New Roman" w:cs="Times New Roman"/>
          <w:sz w:val="20"/>
          <w:szCs w:val="20"/>
        </w:rPr>
        <w:t>1</w:t>
      </w:r>
      <w:r w:rsidR="00CE1E99" w:rsidRPr="00CE1E99">
        <w:rPr>
          <w:rFonts w:ascii="Times New Roman" w:hAnsi="Times New Roman" w:cs="Times New Roman"/>
          <w:sz w:val="20"/>
          <w:szCs w:val="20"/>
        </w:rPr>
        <w:t xml:space="preserve"> d.</w:t>
      </w:r>
    </w:p>
    <w:p w:rsidR="000044C5" w:rsidRPr="000044C5" w:rsidRDefault="001A156E" w:rsidP="000A0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5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2E0AD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A156E">
        <w:rPr>
          <w:rFonts w:ascii="Times New Roman" w:hAnsi="Times New Roman" w:cs="Times New Roman"/>
          <w:sz w:val="20"/>
          <w:szCs w:val="20"/>
        </w:rPr>
        <w:t>Į</w:t>
      </w:r>
      <w:r w:rsidR="000044C5" w:rsidRPr="001A156E">
        <w:rPr>
          <w:rFonts w:ascii="Times New Roman" w:hAnsi="Times New Roman" w:cs="Times New Roman"/>
          <w:sz w:val="20"/>
          <w:szCs w:val="20"/>
        </w:rPr>
        <w:t>sakymu Nr.</w:t>
      </w:r>
      <w:r w:rsidRPr="001A156E">
        <w:rPr>
          <w:rFonts w:ascii="Times New Roman" w:hAnsi="Times New Roman" w:cs="Times New Roman"/>
          <w:sz w:val="20"/>
          <w:szCs w:val="20"/>
        </w:rPr>
        <w:t xml:space="preserve"> </w:t>
      </w:r>
      <w:r w:rsidR="00C101B1">
        <w:rPr>
          <w:rFonts w:ascii="Times New Roman" w:hAnsi="Times New Roman" w:cs="Times New Roman"/>
          <w:sz w:val="20"/>
          <w:szCs w:val="20"/>
        </w:rPr>
        <w:t>A1-10</w:t>
      </w:r>
    </w:p>
    <w:p w:rsidR="000044C5" w:rsidRPr="000044C5" w:rsidRDefault="000044C5" w:rsidP="00004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4C5" w:rsidRPr="000044C5" w:rsidRDefault="000044C5" w:rsidP="0000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VŠĮ ,,PAGĖGIŲ KRAŠTO TURIMZO </w:t>
      </w:r>
      <w:r w:rsidR="008F3C36">
        <w:rPr>
          <w:rFonts w:ascii="Times New Roman" w:hAnsi="Times New Roman" w:cs="Times New Roman"/>
          <w:b/>
          <w:sz w:val="24"/>
          <w:szCs w:val="24"/>
        </w:rPr>
        <w:t xml:space="preserve">IR VERSLO </w:t>
      </w:r>
      <w:r>
        <w:rPr>
          <w:rFonts w:ascii="Times New Roman" w:hAnsi="Times New Roman" w:cs="Times New Roman"/>
          <w:b/>
          <w:sz w:val="24"/>
          <w:szCs w:val="24"/>
        </w:rPr>
        <w:t>INFORMACIJOS CENTRAS“</w:t>
      </w:r>
    </w:p>
    <w:p w:rsidR="000044C5" w:rsidRPr="000044C5" w:rsidRDefault="000044C5" w:rsidP="0000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C5">
        <w:rPr>
          <w:rFonts w:ascii="Times New Roman" w:hAnsi="Times New Roman" w:cs="Times New Roman"/>
          <w:b/>
          <w:sz w:val="24"/>
          <w:szCs w:val="24"/>
        </w:rPr>
        <w:t>DARBUOTOJŲ TARNYBINIŲ KOMANDIRUOČIŲ TVARKOS APRAŠAS</w:t>
      </w:r>
    </w:p>
    <w:p w:rsidR="000044C5" w:rsidRPr="000044C5" w:rsidRDefault="000044C5" w:rsidP="000044C5">
      <w:pPr>
        <w:rPr>
          <w:rFonts w:ascii="Times New Roman" w:hAnsi="Times New Roman" w:cs="Times New Roman"/>
          <w:sz w:val="24"/>
          <w:szCs w:val="24"/>
        </w:rPr>
      </w:pPr>
    </w:p>
    <w:p w:rsidR="000044C5" w:rsidRPr="000044C5" w:rsidRDefault="000044C5" w:rsidP="0000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C5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C5">
        <w:rPr>
          <w:rFonts w:ascii="Times New Roman" w:hAnsi="Times New Roman" w:cs="Times New Roman"/>
          <w:sz w:val="24"/>
          <w:szCs w:val="24"/>
        </w:rPr>
        <w:t xml:space="preserve">1.  </w:t>
      </w:r>
      <w:r w:rsidRPr="000A03E8">
        <w:rPr>
          <w:rFonts w:ascii="Times New Roman" w:hAnsi="Times New Roman" w:cs="Times New Roman"/>
          <w:sz w:val="24"/>
          <w:szCs w:val="24"/>
        </w:rPr>
        <w:t xml:space="preserve">Darbuotojų  tarnybinių  komandiruočių  tvarkos  aprašas  </w:t>
      </w:r>
      <w:r w:rsidR="007D6A1C" w:rsidRPr="000A03E8">
        <w:rPr>
          <w:rFonts w:ascii="Times New Roman" w:hAnsi="Times New Roman" w:cs="Times New Roman"/>
          <w:sz w:val="24"/>
          <w:szCs w:val="24"/>
        </w:rPr>
        <w:t>reglamentuoja  VšĮ ,,Pagėgių krašto turizmo</w:t>
      </w:r>
      <w:r w:rsidR="00470B22">
        <w:rPr>
          <w:rFonts w:ascii="Times New Roman" w:hAnsi="Times New Roman" w:cs="Times New Roman"/>
          <w:sz w:val="24"/>
          <w:szCs w:val="24"/>
        </w:rPr>
        <w:t xml:space="preserve"> ir verslo</w:t>
      </w:r>
      <w:r w:rsidR="007D6A1C" w:rsidRPr="000A03E8">
        <w:rPr>
          <w:rFonts w:ascii="Times New Roman" w:hAnsi="Times New Roman" w:cs="Times New Roman"/>
          <w:sz w:val="24"/>
          <w:szCs w:val="24"/>
        </w:rPr>
        <w:t xml:space="preserve"> informa</w:t>
      </w:r>
      <w:r w:rsidR="00470B22">
        <w:rPr>
          <w:rFonts w:ascii="Times New Roman" w:hAnsi="Times New Roman" w:cs="Times New Roman"/>
          <w:sz w:val="24"/>
          <w:szCs w:val="24"/>
        </w:rPr>
        <w:t>cijos centras“ (toliau – Įstaiga</w:t>
      </w:r>
      <w:r w:rsidRPr="000A03E8">
        <w:rPr>
          <w:rFonts w:ascii="Times New Roman" w:hAnsi="Times New Roman" w:cs="Times New Roman"/>
          <w:sz w:val="24"/>
          <w:szCs w:val="24"/>
        </w:rPr>
        <w:t xml:space="preserve">) darbuotojų tarnybinių komandiruočių tvarką. 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 xml:space="preserve">2. Tvarkos aprašas parengtas vadovaujantis Lietuvos Respublikos darbo kodeksu,  Lietuvos 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 xml:space="preserve">Respublikos  Vyriausybės  </w:t>
      </w:r>
      <w:r w:rsidR="00E30CEE" w:rsidRPr="00516549">
        <w:rPr>
          <w:rFonts w:ascii="Times New Roman" w:hAnsi="Times New Roman" w:cs="Times New Roman"/>
          <w:sz w:val="24"/>
          <w:szCs w:val="24"/>
        </w:rPr>
        <w:t>nutarimu</w:t>
      </w:r>
      <w:r w:rsidRPr="00516549">
        <w:rPr>
          <w:rFonts w:ascii="Times New Roman" w:hAnsi="Times New Roman" w:cs="Times New Roman"/>
          <w:sz w:val="24"/>
          <w:szCs w:val="24"/>
        </w:rPr>
        <w:t xml:space="preserve"> „Dėl  dienpinigių  ir  kitų komandiruočių  išlaidų  apmokėjimo</w:t>
      </w:r>
      <w:r w:rsidR="00516549">
        <w:rPr>
          <w:rFonts w:ascii="Times New Roman" w:hAnsi="Times New Roman" w:cs="Times New Roman"/>
          <w:sz w:val="24"/>
          <w:szCs w:val="24"/>
        </w:rPr>
        <w:t>“</w:t>
      </w:r>
      <w:r w:rsidR="001A3D9E">
        <w:rPr>
          <w:rFonts w:ascii="Times New Roman" w:hAnsi="Times New Roman" w:cs="Times New Roman"/>
          <w:sz w:val="24"/>
          <w:szCs w:val="24"/>
        </w:rPr>
        <w:t>.</w:t>
      </w:r>
      <w:r w:rsidRPr="000A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3. Su šiuo tvarkos apraš</w:t>
      </w:r>
      <w:r w:rsidR="007D692C">
        <w:rPr>
          <w:rFonts w:ascii="Times New Roman" w:hAnsi="Times New Roman" w:cs="Times New Roman"/>
          <w:sz w:val="24"/>
          <w:szCs w:val="24"/>
        </w:rPr>
        <w:t>u supažindinami visi Įstaigos</w:t>
      </w:r>
      <w:r w:rsidRPr="000A03E8">
        <w:rPr>
          <w:rFonts w:ascii="Times New Roman" w:hAnsi="Times New Roman" w:cs="Times New Roman"/>
          <w:sz w:val="24"/>
          <w:szCs w:val="24"/>
        </w:rPr>
        <w:t xml:space="preserve"> darbuotojai pasirašytinai.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 xml:space="preserve">4.  Tarnybine komandiruote laikomas darbuotojo (toliau vadinama  -  darbuotojas) išvykimas 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 xml:space="preserve">tam  tikram  laikui  iš  nuolatinės  darbo  vietos  Direktoriaus  siuntimu  atlikti  tarnybinį  pavedimą  </w:t>
      </w:r>
      <w:r w:rsidR="007D6A1C" w:rsidRPr="000A03E8">
        <w:rPr>
          <w:rFonts w:ascii="Times New Roman" w:hAnsi="Times New Roman" w:cs="Times New Roman"/>
          <w:sz w:val="24"/>
          <w:szCs w:val="24"/>
        </w:rPr>
        <w:t xml:space="preserve">ar </w:t>
      </w:r>
      <w:r w:rsidRPr="000A03E8">
        <w:rPr>
          <w:rFonts w:ascii="Times New Roman" w:hAnsi="Times New Roman" w:cs="Times New Roman"/>
          <w:sz w:val="24"/>
          <w:szCs w:val="24"/>
        </w:rPr>
        <w:t>pareigų atlikimą.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5. Pasiųstam į tarnybinę komandiruotę darbuotojui per visą</w:t>
      </w:r>
      <w:r w:rsidR="007D6A1C" w:rsidRPr="000A03E8">
        <w:rPr>
          <w:rFonts w:ascii="Times New Roman" w:hAnsi="Times New Roman" w:cs="Times New Roman"/>
          <w:sz w:val="24"/>
          <w:szCs w:val="24"/>
        </w:rPr>
        <w:t xml:space="preserve"> komandiruotės laiką paliekama </w:t>
      </w:r>
      <w:r w:rsidRPr="000A03E8">
        <w:rPr>
          <w:rFonts w:ascii="Times New Roman" w:hAnsi="Times New Roman" w:cs="Times New Roman"/>
          <w:sz w:val="24"/>
          <w:szCs w:val="24"/>
        </w:rPr>
        <w:t>darbo vieta (pareigos) ir darbo užmokestis.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6. Jeigu darbuotojas savo iniciatyva  pageidauja vykti į koma</w:t>
      </w:r>
      <w:r w:rsidR="007D6A1C" w:rsidRPr="000A03E8">
        <w:rPr>
          <w:rFonts w:ascii="Times New Roman" w:hAnsi="Times New Roman" w:cs="Times New Roman"/>
          <w:sz w:val="24"/>
          <w:szCs w:val="24"/>
        </w:rPr>
        <w:t xml:space="preserve">ndiruotę savo lėšomis, jis turi </w:t>
      </w:r>
      <w:r w:rsidRPr="000A03E8">
        <w:rPr>
          <w:rFonts w:ascii="Times New Roman" w:hAnsi="Times New Roman" w:cs="Times New Roman"/>
          <w:sz w:val="24"/>
          <w:szCs w:val="24"/>
        </w:rPr>
        <w:t>pateikti raštišką prašymą, kuriame išreiškia nuostatą vykti savo lėšom</w:t>
      </w:r>
      <w:r w:rsidR="007D6A1C" w:rsidRPr="000A03E8">
        <w:rPr>
          <w:rFonts w:ascii="Times New Roman" w:hAnsi="Times New Roman" w:cs="Times New Roman"/>
          <w:sz w:val="24"/>
          <w:szCs w:val="24"/>
        </w:rPr>
        <w:t xml:space="preserve">is arba prašo kompensuoti dalį </w:t>
      </w:r>
      <w:r w:rsidRPr="000A03E8">
        <w:rPr>
          <w:rFonts w:ascii="Times New Roman" w:hAnsi="Times New Roman" w:cs="Times New Roman"/>
          <w:sz w:val="24"/>
          <w:szCs w:val="24"/>
        </w:rPr>
        <w:t>patirtų išlaidų.</w:t>
      </w:r>
    </w:p>
    <w:p w:rsidR="000044C5" w:rsidRPr="000A03E8" w:rsidRDefault="007D692C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Įstaigos</w:t>
      </w:r>
      <w:r w:rsidR="00516549">
        <w:rPr>
          <w:rFonts w:ascii="Times New Roman" w:hAnsi="Times New Roman" w:cs="Times New Roman"/>
          <w:sz w:val="24"/>
          <w:szCs w:val="24"/>
        </w:rPr>
        <w:t xml:space="preserve">  d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irektorius  arba  jo  įgalioti  asmenys  gali  siųsti  darbuotojus  į  komandiruotę 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šalyje ar užsienio valstybę ne ilgiau kaip 30 kalendorinių dienų (neįskaitant kelionės laiko).</w:t>
      </w:r>
    </w:p>
    <w:p w:rsidR="007D6A1C" w:rsidRPr="000A03E8" w:rsidRDefault="007D6A1C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C5" w:rsidRPr="00266A66" w:rsidRDefault="000044C5" w:rsidP="0095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66">
        <w:rPr>
          <w:rFonts w:ascii="Times New Roman" w:hAnsi="Times New Roman" w:cs="Times New Roman"/>
          <w:b/>
          <w:sz w:val="24"/>
          <w:szCs w:val="24"/>
        </w:rPr>
        <w:t>II. KOMANDIRUOTĖS ĮFORMINIMAS</w:t>
      </w:r>
    </w:p>
    <w:p w:rsidR="00266A66" w:rsidRPr="000A03E8" w:rsidRDefault="00266A6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C5" w:rsidRPr="000A03E8" w:rsidRDefault="000044C5" w:rsidP="00336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 xml:space="preserve">8. </w:t>
      </w:r>
      <w:r w:rsidRPr="00236DD7">
        <w:rPr>
          <w:rFonts w:ascii="Times New Roman" w:hAnsi="Times New Roman" w:cs="Times New Roman"/>
          <w:b/>
          <w:sz w:val="24"/>
          <w:szCs w:val="24"/>
        </w:rPr>
        <w:t>Siuntimas į tarnybinę kom</w:t>
      </w:r>
      <w:r w:rsidR="003369B8" w:rsidRPr="00236DD7">
        <w:rPr>
          <w:rFonts w:ascii="Times New Roman" w:hAnsi="Times New Roman" w:cs="Times New Roman"/>
          <w:b/>
          <w:sz w:val="24"/>
          <w:szCs w:val="24"/>
        </w:rPr>
        <w:t>andiruotę įforminamas</w:t>
      </w:r>
      <w:r w:rsidR="003369B8">
        <w:rPr>
          <w:rFonts w:ascii="Times New Roman" w:hAnsi="Times New Roman" w:cs="Times New Roman"/>
          <w:sz w:val="24"/>
          <w:szCs w:val="24"/>
        </w:rPr>
        <w:t xml:space="preserve">  Įstaigos</w:t>
      </w:r>
      <w:r w:rsidR="00516549">
        <w:rPr>
          <w:rFonts w:ascii="Times New Roman" w:hAnsi="Times New Roman" w:cs="Times New Roman"/>
          <w:sz w:val="24"/>
          <w:szCs w:val="24"/>
        </w:rPr>
        <w:t xml:space="preserve">  d</w:t>
      </w:r>
      <w:r w:rsidR="003369B8">
        <w:rPr>
          <w:rFonts w:ascii="Times New Roman" w:hAnsi="Times New Roman" w:cs="Times New Roman"/>
          <w:sz w:val="24"/>
          <w:szCs w:val="24"/>
        </w:rPr>
        <w:t>irektoriaus įsakymu.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8</w:t>
      </w:r>
      <w:r w:rsidR="003369B8">
        <w:rPr>
          <w:rFonts w:ascii="Times New Roman" w:hAnsi="Times New Roman" w:cs="Times New Roman"/>
          <w:sz w:val="24"/>
          <w:szCs w:val="24"/>
        </w:rPr>
        <w:t>.1. Įsakyme</w:t>
      </w:r>
      <w:r w:rsidRPr="000A03E8">
        <w:rPr>
          <w:rFonts w:ascii="Times New Roman" w:hAnsi="Times New Roman" w:cs="Times New Roman"/>
          <w:sz w:val="24"/>
          <w:szCs w:val="24"/>
        </w:rPr>
        <w:t xml:space="preserve"> nurodoma: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8.1.1. siunčiamo į tarnybinę komandiruotę darbuotojo vardas, pavardė, pareigos;</w:t>
      </w:r>
    </w:p>
    <w:p w:rsidR="000044C5" w:rsidRPr="000A03E8" w:rsidRDefault="00266A6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komandiruotės tikslas; 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8.1.3. vieta (vietos), į kurią (kurias) komandiruojama;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8.1.4. komandiruotės trukmė;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8</w:t>
      </w:r>
      <w:r w:rsidR="006B10F4">
        <w:rPr>
          <w:rFonts w:ascii="Times New Roman" w:hAnsi="Times New Roman" w:cs="Times New Roman"/>
          <w:sz w:val="24"/>
          <w:szCs w:val="24"/>
        </w:rPr>
        <w:t>.1.5. su komandiruote susijusių</w:t>
      </w:r>
      <w:r w:rsidRPr="000A03E8">
        <w:rPr>
          <w:rFonts w:ascii="Times New Roman" w:hAnsi="Times New Roman" w:cs="Times New Roman"/>
          <w:sz w:val="24"/>
          <w:szCs w:val="24"/>
        </w:rPr>
        <w:t xml:space="preserve"> </w:t>
      </w:r>
      <w:r w:rsidR="006B10F4">
        <w:rPr>
          <w:rFonts w:ascii="Times New Roman" w:hAnsi="Times New Roman" w:cs="Times New Roman"/>
          <w:sz w:val="24"/>
          <w:szCs w:val="24"/>
        </w:rPr>
        <w:t>išlaidų detalizavimas.</w:t>
      </w:r>
    </w:p>
    <w:p w:rsidR="000044C5" w:rsidRPr="000A03E8" w:rsidRDefault="00266A6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Į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 tarnybinę  komandiruotę  siunčiamam  darbuotojui  </w:t>
      </w:r>
      <w:r w:rsidR="00637BDD" w:rsidRPr="000A03E8">
        <w:rPr>
          <w:rFonts w:ascii="Times New Roman" w:hAnsi="Times New Roman" w:cs="Times New Roman"/>
          <w:sz w:val="24"/>
          <w:szCs w:val="24"/>
        </w:rPr>
        <w:t>gali būti išmokamas  avansas.</w:t>
      </w:r>
      <w:r w:rsidR="000F49AC">
        <w:rPr>
          <w:rFonts w:ascii="Times New Roman" w:hAnsi="Times New Roman" w:cs="Times New Roman"/>
          <w:sz w:val="24"/>
          <w:szCs w:val="24"/>
        </w:rPr>
        <w:t xml:space="preserve"> Avansas mokamas paskutinę darbo dieną prieš vykstant į komandiruotę.  Tokiu atveju  įsakyme</w:t>
      </w:r>
      <w:r w:rsidR="00637BDD" w:rsidRPr="000A0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nurodoma avanso sudėtis ir suma</w:t>
      </w:r>
      <w:r w:rsidR="000F49AC">
        <w:rPr>
          <w:rFonts w:ascii="Times New Roman" w:hAnsi="Times New Roman" w:cs="Times New Roman"/>
          <w:sz w:val="24"/>
          <w:szCs w:val="24"/>
        </w:rPr>
        <w:t xml:space="preserve"> eurais. A</w:t>
      </w:r>
      <w:r w:rsidR="000044C5" w:rsidRPr="000A03E8">
        <w:rPr>
          <w:rFonts w:ascii="Times New Roman" w:hAnsi="Times New Roman" w:cs="Times New Roman"/>
          <w:sz w:val="24"/>
          <w:szCs w:val="24"/>
        </w:rPr>
        <w:t>vanso</w:t>
      </w:r>
      <w:r w:rsidR="00637BDD" w:rsidRPr="000A03E8">
        <w:rPr>
          <w:rFonts w:ascii="Times New Roman" w:hAnsi="Times New Roman" w:cs="Times New Roman"/>
          <w:sz w:val="24"/>
          <w:szCs w:val="24"/>
        </w:rPr>
        <w:t xml:space="preserve"> dydis neturi viršyti numatomų </w:t>
      </w:r>
      <w:r w:rsidR="000044C5" w:rsidRPr="000A03E8">
        <w:rPr>
          <w:rFonts w:ascii="Times New Roman" w:hAnsi="Times New Roman" w:cs="Times New Roman"/>
          <w:sz w:val="24"/>
          <w:szCs w:val="24"/>
        </w:rPr>
        <w:t>komandiruotės išlaidų.</w:t>
      </w:r>
    </w:p>
    <w:p w:rsidR="008F284C" w:rsidRPr="000A03E8" w:rsidRDefault="00266A6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66B42">
        <w:rPr>
          <w:rFonts w:ascii="Times New Roman" w:hAnsi="Times New Roman" w:cs="Times New Roman"/>
          <w:sz w:val="24"/>
          <w:szCs w:val="24"/>
        </w:rPr>
        <w:t xml:space="preserve"> J</w:t>
      </w:r>
      <w:r w:rsidR="000044C5" w:rsidRPr="000A03E8">
        <w:rPr>
          <w:rFonts w:ascii="Times New Roman" w:hAnsi="Times New Roman" w:cs="Times New Roman"/>
          <w:sz w:val="24"/>
          <w:szCs w:val="24"/>
        </w:rPr>
        <w:t>eigu į koman</w:t>
      </w:r>
      <w:r w:rsidR="000F49AC">
        <w:rPr>
          <w:rFonts w:ascii="Times New Roman" w:hAnsi="Times New Roman" w:cs="Times New Roman"/>
          <w:sz w:val="24"/>
          <w:szCs w:val="24"/>
        </w:rPr>
        <w:t>diruotę bus važiuojama Įstaigos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trans</w:t>
      </w:r>
      <w:r w:rsidR="007D6A1C" w:rsidRPr="000A03E8">
        <w:rPr>
          <w:rFonts w:ascii="Times New Roman" w:hAnsi="Times New Roman" w:cs="Times New Roman"/>
          <w:sz w:val="24"/>
          <w:szCs w:val="24"/>
        </w:rPr>
        <w:t xml:space="preserve">porto priemone, išsinuomota ar </w:t>
      </w:r>
      <w:r w:rsidR="000044C5" w:rsidRPr="000A03E8">
        <w:rPr>
          <w:rFonts w:ascii="Times New Roman" w:hAnsi="Times New Roman" w:cs="Times New Roman"/>
          <w:sz w:val="24"/>
          <w:szCs w:val="24"/>
        </w:rPr>
        <w:t>pagal  panaudos  sutartį  perduota  transporto  priemone</w:t>
      </w:r>
      <w:r w:rsidR="00166B42">
        <w:rPr>
          <w:rFonts w:ascii="Times New Roman" w:hAnsi="Times New Roman" w:cs="Times New Roman"/>
          <w:sz w:val="24"/>
          <w:szCs w:val="24"/>
        </w:rPr>
        <w:t>,</w:t>
      </w:r>
      <w:r w:rsidR="000F49AC">
        <w:rPr>
          <w:rFonts w:ascii="Times New Roman" w:hAnsi="Times New Roman" w:cs="Times New Roman"/>
          <w:sz w:val="24"/>
          <w:szCs w:val="24"/>
        </w:rPr>
        <w:t xml:space="preserve">  įsakyme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 turi  būti  nurodoma  transporto  priemonės  markė,  m</w:t>
      </w:r>
      <w:r w:rsidR="008F284C" w:rsidRPr="000A03E8">
        <w:rPr>
          <w:rFonts w:ascii="Times New Roman" w:hAnsi="Times New Roman" w:cs="Times New Roman"/>
          <w:sz w:val="24"/>
          <w:szCs w:val="24"/>
        </w:rPr>
        <w:t xml:space="preserve">odelis,  valstybinis  numeris. </w:t>
      </w:r>
    </w:p>
    <w:p w:rsidR="008F284C" w:rsidRPr="00516549" w:rsidRDefault="00166B42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8F284C" w:rsidRPr="000A03E8">
        <w:rPr>
          <w:rFonts w:ascii="Times New Roman" w:hAnsi="Times New Roman" w:cs="Times New Roman"/>
          <w:sz w:val="24"/>
          <w:szCs w:val="24"/>
        </w:rPr>
        <w:t xml:space="preserve"> </w:t>
      </w:r>
      <w:r w:rsidR="000044C5" w:rsidRPr="000A03E8">
        <w:rPr>
          <w:rFonts w:ascii="Times New Roman" w:hAnsi="Times New Roman" w:cs="Times New Roman"/>
          <w:sz w:val="24"/>
          <w:szCs w:val="24"/>
        </w:rPr>
        <w:t>Važiuojant  komandiruojamo  dar</w:t>
      </w:r>
      <w:r w:rsidR="008F284C" w:rsidRPr="000A03E8">
        <w:rPr>
          <w:rFonts w:ascii="Times New Roman" w:hAnsi="Times New Roman" w:cs="Times New Roman"/>
          <w:sz w:val="24"/>
          <w:szCs w:val="24"/>
        </w:rPr>
        <w:t>buotojo  transporto  p</w:t>
      </w:r>
      <w:r w:rsidR="0007733E">
        <w:rPr>
          <w:rFonts w:ascii="Times New Roman" w:hAnsi="Times New Roman" w:cs="Times New Roman"/>
          <w:sz w:val="24"/>
          <w:szCs w:val="24"/>
        </w:rPr>
        <w:t xml:space="preserve">riemone būtina vadovautis Įstaigos direktoriaus patvirtintu </w:t>
      </w:r>
      <w:r w:rsidR="008F284C" w:rsidRPr="000A03E8">
        <w:rPr>
          <w:rFonts w:ascii="Times New Roman" w:hAnsi="Times New Roman" w:cs="Times New Roman"/>
          <w:sz w:val="24"/>
          <w:szCs w:val="24"/>
        </w:rPr>
        <w:t xml:space="preserve">netarnybinių automobilių </w:t>
      </w:r>
      <w:r w:rsidR="008F284C" w:rsidRPr="00516549">
        <w:rPr>
          <w:rFonts w:ascii="Times New Roman" w:hAnsi="Times New Roman" w:cs="Times New Roman"/>
          <w:sz w:val="24"/>
          <w:szCs w:val="24"/>
        </w:rPr>
        <w:t>naudojimo tarnybos reikmėms tvarkos aprašu.</w:t>
      </w:r>
    </w:p>
    <w:p w:rsidR="000A1C50" w:rsidRPr="000A03E8" w:rsidRDefault="00166B42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49">
        <w:rPr>
          <w:rFonts w:ascii="Times New Roman" w:hAnsi="Times New Roman" w:cs="Times New Roman"/>
          <w:sz w:val="24"/>
          <w:szCs w:val="24"/>
        </w:rPr>
        <w:t xml:space="preserve">11. </w:t>
      </w:r>
      <w:r w:rsidR="001F5CB8" w:rsidRPr="00516549">
        <w:rPr>
          <w:rFonts w:ascii="Times New Roman" w:hAnsi="Times New Roman" w:cs="Times New Roman"/>
          <w:sz w:val="24"/>
          <w:szCs w:val="24"/>
        </w:rPr>
        <w:t xml:space="preserve"> J</w:t>
      </w:r>
      <w:r w:rsidR="000044C5" w:rsidRPr="00516549">
        <w:rPr>
          <w:rFonts w:ascii="Times New Roman" w:hAnsi="Times New Roman" w:cs="Times New Roman"/>
          <w:sz w:val="24"/>
          <w:szCs w:val="24"/>
        </w:rPr>
        <w:t>ei išvykimo (grįžimo) į (iš) komandiruotę (ė</w:t>
      </w:r>
      <w:r w:rsidR="006D4B94" w:rsidRPr="00516549">
        <w:rPr>
          <w:rFonts w:ascii="Times New Roman" w:hAnsi="Times New Roman" w:cs="Times New Roman"/>
          <w:sz w:val="24"/>
          <w:szCs w:val="24"/>
        </w:rPr>
        <w:t xml:space="preserve">s) diena yra nedarbo diena, </w:t>
      </w:r>
      <w:r w:rsidR="000044C5" w:rsidRPr="00516549">
        <w:rPr>
          <w:rFonts w:ascii="Times New Roman" w:hAnsi="Times New Roman" w:cs="Times New Roman"/>
          <w:sz w:val="24"/>
          <w:szCs w:val="24"/>
        </w:rPr>
        <w:t xml:space="preserve">nurodoma, kurią po komandiruotės einančios savaitės darbo dieną </w:t>
      </w:r>
      <w:r w:rsidR="006D4B94" w:rsidRPr="00516549">
        <w:rPr>
          <w:rFonts w:ascii="Times New Roman" w:hAnsi="Times New Roman" w:cs="Times New Roman"/>
          <w:sz w:val="24"/>
          <w:szCs w:val="24"/>
        </w:rPr>
        <w:t>prašoma suteikti nedarbo dieną arba nurodoma, kad už komandiruotėje praleistą/</w:t>
      </w:r>
      <w:proofErr w:type="spellStart"/>
      <w:r w:rsidR="006D4B94" w:rsidRPr="0051654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D4B94" w:rsidRPr="00516549">
        <w:rPr>
          <w:rFonts w:ascii="Times New Roman" w:hAnsi="Times New Roman" w:cs="Times New Roman"/>
          <w:sz w:val="24"/>
          <w:szCs w:val="24"/>
        </w:rPr>
        <w:t xml:space="preserve"> nedarbo dieną/</w:t>
      </w:r>
      <w:proofErr w:type="spellStart"/>
      <w:r w:rsidR="006D4B94" w:rsidRPr="0051654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D4B94" w:rsidRPr="00516549">
        <w:rPr>
          <w:rFonts w:ascii="Times New Roman" w:hAnsi="Times New Roman" w:cs="Times New Roman"/>
          <w:sz w:val="24"/>
          <w:szCs w:val="24"/>
        </w:rPr>
        <w:t xml:space="preserve"> būtų pridedamas atitinkamas dienų skaičius prie apmokamų kasmetinių atostogų.</w:t>
      </w:r>
    </w:p>
    <w:p w:rsidR="000044C5" w:rsidRPr="000A03E8" w:rsidRDefault="001F5CB8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7733E">
        <w:rPr>
          <w:rFonts w:ascii="Times New Roman" w:hAnsi="Times New Roman" w:cs="Times New Roman"/>
          <w:sz w:val="24"/>
          <w:szCs w:val="24"/>
        </w:rPr>
        <w:t xml:space="preserve">. </w:t>
      </w:r>
      <w:r w:rsidR="0007733E" w:rsidRPr="00236DD7">
        <w:rPr>
          <w:rFonts w:ascii="Times New Roman" w:hAnsi="Times New Roman" w:cs="Times New Roman"/>
          <w:b/>
          <w:sz w:val="24"/>
          <w:szCs w:val="24"/>
        </w:rPr>
        <w:t>Įsakymo dėl komandiruotės</w:t>
      </w:r>
      <w:r w:rsidR="000044C5" w:rsidRPr="00236DD7">
        <w:rPr>
          <w:rFonts w:ascii="Times New Roman" w:hAnsi="Times New Roman" w:cs="Times New Roman"/>
          <w:b/>
          <w:sz w:val="24"/>
          <w:szCs w:val="24"/>
        </w:rPr>
        <w:t xml:space="preserve"> derinamas:</w:t>
      </w:r>
    </w:p>
    <w:p w:rsidR="000044C5" w:rsidRPr="000A03E8" w:rsidRDefault="001F5CB8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044C5" w:rsidRPr="000A03E8">
        <w:rPr>
          <w:rFonts w:ascii="Times New Roman" w:hAnsi="Times New Roman" w:cs="Times New Roman"/>
          <w:sz w:val="24"/>
          <w:szCs w:val="24"/>
        </w:rPr>
        <w:t>.</w:t>
      </w:r>
      <w:r w:rsidR="0007733E">
        <w:rPr>
          <w:rFonts w:ascii="Times New Roman" w:hAnsi="Times New Roman" w:cs="Times New Roman"/>
          <w:sz w:val="24"/>
          <w:szCs w:val="24"/>
        </w:rPr>
        <w:t>1.  Įsakymas</w:t>
      </w:r>
      <w:r w:rsidR="0007733E">
        <w:rPr>
          <w:rFonts w:ascii="Times New Roman" w:hAnsi="Times New Roman" w:cs="Times New Roman"/>
          <w:sz w:val="24"/>
          <w:szCs w:val="24"/>
        </w:rPr>
        <w:t xml:space="preserve"> dėl komandiruotės</w:t>
      </w:r>
      <w:r w:rsidR="0007733E">
        <w:rPr>
          <w:rFonts w:ascii="Times New Roman" w:hAnsi="Times New Roman" w:cs="Times New Roman"/>
          <w:sz w:val="24"/>
          <w:szCs w:val="24"/>
        </w:rPr>
        <w:t xml:space="preserve"> raštiškai suderinamas su komandiruojamu darbuotoju sekančiai: ant parengto įsakymo komandiruojamas darbuotojas pasirašo, nurodydamas  ,,Vardas, pavardė, susipažinau ir sutinku, data, parašas“</w:t>
      </w:r>
      <w:r w:rsidR="000044C5" w:rsidRPr="000A03E8">
        <w:rPr>
          <w:rFonts w:ascii="Times New Roman" w:hAnsi="Times New Roman" w:cs="Times New Roman"/>
          <w:sz w:val="24"/>
          <w:szCs w:val="24"/>
        </w:rPr>
        <w:t>;</w:t>
      </w:r>
    </w:p>
    <w:p w:rsidR="000044C5" w:rsidRPr="000A03E8" w:rsidRDefault="001F5CB8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12.2.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 jei  į  komandiruotę  vykstama  iš  projekto  lėšų, </w:t>
      </w:r>
      <w:r w:rsidR="00040953">
        <w:rPr>
          <w:rFonts w:ascii="Times New Roman" w:hAnsi="Times New Roman" w:cs="Times New Roman"/>
          <w:sz w:val="24"/>
          <w:szCs w:val="24"/>
        </w:rPr>
        <w:t>su komandiruote susijusios</w:t>
      </w:r>
      <w:r w:rsidR="00D82A63">
        <w:rPr>
          <w:rFonts w:ascii="Times New Roman" w:hAnsi="Times New Roman" w:cs="Times New Roman"/>
          <w:sz w:val="24"/>
          <w:szCs w:val="24"/>
        </w:rPr>
        <w:t xml:space="preserve"> išlaidos derinamos su Įstaigos</w:t>
      </w:r>
      <w:r>
        <w:rPr>
          <w:rFonts w:ascii="Times New Roman" w:hAnsi="Times New Roman" w:cs="Times New Roman"/>
          <w:sz w:val="24"/>
          <w:szCs w:val="24"/>
        </w:rPr>
        <w:t xml:space="preserve"> vadovu ir/arba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su  </w:t>
      </w:r>
      <w:r>
        <w:rPr>
          <w:rFonts w:ascii="Times New Roman" w:hAnsi="Times New Roman" w:cs="Times New Roman"/>
          <w:sz w:val="24"/>
          <w:szCs w:val="24"/>
        </w:rPr>
        <w:t>projekto  finansininku. Šiuo atveju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projekto sąmatoje nu</w:t>
      </w:r>
      <w:r>
        <w:rPr>
          <w:rFonts w:ascii="Times New Roman" w:hAnsi="Times New Roman" w:cs="Times New Roman"/>
          <w:sz w:val="24"/>
          <w:szCs w:val="24"/>
        </w:rPr>
        <w:t>matytos komandiruočių lėšos negali būti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viršytos. </w:t>
      </w:r>
    </w:p>
    <w:p w:rsidR="000044C5" w:rsidRPr="00236DD7" w:rsidRDefault="0067558A" w:rsidP="0033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DD7">
        <w:rPr>
          <w:rFonts w:ascii="Times New Roman" w:hAnsi="Times New Roman" w:cs="Times New Roman"/>
          <w:b/>
          <w:sz w:val="24"/>
          <w:szCs w:val="24"/>
        </w:rPr>
        <w:t>13</w:t>
      </w:r>
      <w:r w:rsidR="000044C5" w:rsidRPr="00236DD7">
        <w:rPr>
          <w:rFonts w:ascii="Times New Roman" w:hAnsi="Times New Roman" w:cs="Times New Roman"/>
          <w:b/>
          <w:sz w:val="24"/>
          <w:szCs w:val="24"/>
        </w:rPr>
        <w:t>. Atsiskaitymas už komandiruotę:</w:t>
      </w:r>
    </w:p>
    <w:p w:rsidR="000044C5" w:rsidRPr="000A03E8" w:rsidRDefault="00263514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044C5" w:rsidRPr="000A03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grįžęs iš komandiruotės darbuotojas privalo per 3 </w:t>
      </w:r>
      <w:r w:rsidR="00236DD7">
        <w:rPr>
          <w:rFonts w:ascii="Times New Roman" w:hAnsi="Times New Roman" w:cs="Times New Roman"/>
          <w:sz w:val="24"/>
          <w:szCs w:val="24"/>
        </w:rPr>
        <w:t xml:space="preserve">(tris) </w:t>
      </w:r>
      <w:r w:rsidR="000044C5" w:rsidRPr="000A03E8">
        <w:rPr>
          <w:rFonts w:ascii="Times New Roman" w:hAnsi="Times New Roman" w:cs="Times New Roman"/>
          <w:sz w:val="24"/>
          <w:szCs w:val="24"/>
        </w:rPr>
        <w:t>darbo dienas pateikti:</w:t>
      </w:r>
    </w:p>
    <w:p w:rsidR="000044C5" w:rsidRPr="000A03E8" w:rsidRDefault="00263514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13.1.1</w:t>
      </w:r>
      <w:r w:rsidR="00236DD7">
        <w:rPr>
          <w:rFonts w:ascii="Times New Roman" w:hAnsi="Times New Roman" w:cs="Times New Roman"/>
          <w:sz w:val="24"/>
          <w:szCs w:val="24"/>
        </w:rPr>
        <w:t>. Įstaigos</w:t>
      </w:r>
      <w:r w:rsidR="00AE4FEB">
        <w:rPr>
          <w:rFonts w:ascii="Times New Roman" w:hAnsi="Times New Roman" w:cs="Times New Roman"/>
          <w:sz w:val="24"/>
          <w:szCs w:val="24"/>
        </w:rPr>
        <w:t xml:space="preserve"> buhalterijai komandiruočių įsakymo kopiją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ir  atitinkamus  dokumentus  apie </w:t>
      </w:r>
      <w:r w:rsidR="00AE4FEB">
        <w:rPr>
          <w:rFonts w:ascii="Times New Roman" w:hAnsi="Times New Roman" w:cs="Times New Roman"/>
          <w:sz w:val="24"/>
          <w:szCs w:val="24"/>
        </w:rPr>
        <w:t xml:space="preserve"> komandiruotės  metu  patirtas faktines išlaidas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 Jeigu buvo išmokėtas avansas – grąžinti nepanaudotą avanso likutį;  </w:t>
      </w:r>
    </w:p>
    <w:p w:rsidR="000044C5" w:rsidRPr="000A03E8" w:rsidRDefault="0033002A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044C5" w:rsidRPr="000A03E8">
        <w:rPr>
          <w:rFonts w:ascii="Times New Roman" w:hAnsi="Times New Roman" w:cs="Times New Roman"/>
          <w:sz w:val="24"/>
          <w:szCs w:val="24"/>
        </w:rPr>
        <w:t>.1.2</w:t>
      </w:r>
      <w:r w:rsidR="00236DD7">
        <w:rPr>
          <w:rFonts w:ascii="Times New Roman" w:hAnsi="Times New Roman" w:cs="Times New Roman"/>
          <w:sz w:val="24"/>
          <w:szCs w:val="24"/>
        </w:rPr>
        <w:t>.  jei  buvo  vykstama  į</w:t>
      </w:r>
      <w:r>
        <w:rPr>
          <w:rFonts w:ascii="Times New Roman" w:hAnsi="Times New Roman" w:cs="Times New Roman"/>
          <w:sz w:val="24"/>
          <w:szCs w:val="24"/>
        </w:rPr>
        <w:t xml:space="preserve"> komandiruotę</w:t>
      </w:r>
      <w:r w:rsidR="00236DD7">
        <w:rPr>
          <w:rFonts w:ascii="Times New Roman" w:hAnsi="Times New Roman" w:cs="Times New Roman"/>
          <w:sz w:val="24"/>
          <w:szCs w:val="24"/>
        </w:rPr>
        <w:t xml:space="preserve"> užsienyje,  Įstaigos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 </w:t>
      </w:r>
      <w:r w:rsidR="00516549">
        <w:rPr>
          <w:rFonts w:ascii="Times New Roman" w:hAnsi="Times New Roman" w:cs="Times New Roman"/>
          <w:sz w:val="24"/>
          <w:szCs w:val="24"/>
        </w:rPr>
        <w:t>d</w:t>
      </w:r>
      <w:r w:rsidR="000044C5" w:rsidRPr="000A03E8">
        <w:rPr>
          <w:rFonts w:ascii="Times New Roman" w:hAnsi="Times New Roman" w:cs="Times New Roman"/>
          <w:sz w:val="24"/>
          <w:szCs w:val="24"/>
        </w:rPr>
        <w:t>irektoriui  pateikiama laisvos formos dalykinę ataskaitą, kurioje aprašoma: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-  kaip komandiruotė susijusi su atliekamu darbu;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- kokios įtakos komandiruotė turėjo profesiniam tobulėjimui, tiesioginiam darbui;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- kaip gali būti panaudota parsivežta iš komandiruotės medžiaga ir literatūra;</w:t>
      </w:r>
    </w:p>
    <w:p w:rsidR="000044C5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E8">
        <w:rPr>
          <w:rFonts w:ascii="Times New Roman" w:hAnsi="Times New Roman" w:cs="Times New Roman"/>
          <w:sz w:val="24"/>
          <w:szCs w:val="24"/>
        </w:rPr>
        <w:t>- kaip įgytos žinios ar patirtis bus panaudota ateityje.</w:t>
      </w:r>
    </w:p>
    <w:p w:rsidR="009368A9" w:rsidRPr="000A03E8" w:rsidRDefault="009368A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F2" w:rsidRDefault="009368A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Asmuo, a</w:t>
      </w:r>
      <w:r w:rsidR="000044C5" w:rsidRPr="000A03E8">
        <w:rPr>
          <w:rFonts w:ascii="Times New Roman" w:hAnsi="Times New Roman" w:cs="Times New Roman"/>
          <w:sz w:val="24"/>
          <w:szCs w:val="24"/>
        </w:rPr>
        <w:t>tsakingas  už darbo laiko apskait</w:t>
      </w:r>
      <w:r>
        <w:rPr>
          <w:rFonts w:ascii="Times New Roman" w:hAnsi="Times New Roman" w:cs="Times New Roman"/>
          <w:sz w:val="24"/>
          <w:szCs w:val="24"/>
        </w:rPr>
        <w:t xml:space="preserve">os žiniaraščių pildymą privalo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pagal  komandiruočių  įsakymus  juose  pažymėti </w:t>
      </w:r>
      <w:r w:rsidR="00A446F2">
        <w:rPr>
          <w:rFonts w:ascii="Times New Roman" w:hAnsi="Times New Roman" w:cs="Times New Roman"/>
          <w:sz w:val="24"/>
          <w:szCs w:val="24"/>
        </w:rPr>
        <w:t>t</w:t>
      </w:r>
      <w:r w:rsidR="00A446F2" w:rsidRPr="000A03E8">
        <w:rPr>
          <w:rFonts w:ascii="Times New Roman" w:hAnsi="Times New Roman" w:cs="Times New Roman"/>
          <w:sz w:val="24"/>
          <w:szCs w:val="24"/>
        </w:rPr>
        <w:t xml:space="preserve">arnybinės  komandiruotės </w:t>
      </w:r>
      <w:r w:rsidR="00A446F2">
        <w:rPr>
          <w:rFonts w:ascii="Times New Roman" w:hAnsi="Times New Roman" w:cs="Times New Roman"/>
          <w:sz w:val="24"/>
          <w:szCs w:val="24"/>
        </w:rPr>
        <w:t>žymą – K.</w:t>
      </w:r>
      <w:r w:rsidR="00A446F2" w:rsidRPr="000A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C5" w:rsidRPr="000A03E8" w:rsidRDefault="002B3BCF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Komandiruočių prašymų, įsakymų ir dalykinių ataskaitų originalai einamaisiais metais </w:t>
      </w:r>
    </w:p>
    <w:p w:rsidR="000044C5" w:rsidRDefault="002B3BCF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saugomi atitinkamose bylose</w:t>
      </w:r>
      <w:r w:rsidR="000D31E5">
        <w:rPr>
          <w:rFonts w:ascii="Times New Roman" w:hAnsi="Times New Roman" w:cs="Times New Roman"/>
          <w:sz w:val="24"/>
          <w:szCs w:val="24"/>
        </w:rPr>
        <w:t xml:space="preserve">, vadovaujantis Centro Direktoriaus patvirtintu </w:t>
      </w:r>
      <w:r w:rsidR="00532AB9">
        <w:rPr>
          <w:rFonts w:ascii="Times New Roman" w:hAnsi="Times New Roman" w:cs="Times New Roman"/>
          <w:sz w:val="24"/>
          <w:szCs w:val="24"/>
        </w:rPr>
        <w:t xml:space="preserve">VšĮ ,,Pagėgių krašto turizmo informacijos centras“ </w:t>
      </w:r>
      <w:r w:rsidR="000D31E5">
        <w:rPr>
          <w:rFonts w:ascii="Times New Roman" w:hAnsi="Times New Roman" w:cs="Times New Roman"/>
          <w:sz w:val="24"/>
          <w:szCs w:val="24"/>
        </w:rPr>
        <w:t>dokumentacijos planu</w:t>
      </w:r>
      <w:r w:rsidR="000044C5" w:rsidRPr="000A03E8">
        <w:rPr>
          <w:rFonts w:ascii="Times New Roman" w:hAnsi="Times New Roman" w:cs="Times New Roman"/>
          <w:sz w:val="24"/>
          <w:szCs w:val="24"/>
        </w:rPr>
        <w:t>.</w:t>
      </w:r>
    </w:p>
    <w:p w:rsidR="002B3BCF" w:rsidRDefault="002B3BCF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CF" w:rsidRPr="00CD791A" w:rsidRDefault="002B3BCF" w:rsidP="0033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C5" w:rsidRPr="00CD791A" w:rsidRDefault="000044C5" w:rsidP="0023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1A">
        <w:rPr>
          <w:rFonts w:ascii="Times New Roman" w:hAnsi="Times New Roman" w:cs="Times New Roman"/>
          <w:b/>
          <w:sz w:val="24"/>
          <w:szCs w:val="24"/>
        </w:rPr>
        <w:t>III. TARNYBINIŲ KOMANDIRUOČIŲ Į UŽSIENIO VALSTYBES IŠLAIDŲ</w:t>
      </w:r>
    </w:p>
    <w:p w:rsidR="000044C5" w:rsidRDefault="000044C5" w:rsidP="0023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1A">
        <w:rPr>
          <w:rFonts w:ascii="Times New Roman" w:hAnsi="Times New Roman" w:cs="Times New Roman"/>
          <w:b/>
          <w:sz w:val="24"/>
          <w:szCs w:val="24"/>
        </w:rPr>
        <w:t>APMOKĖJIMAS</w:t>
      </w:r>
    </w:p>
    <w:p w:rsidR="0054608B" w:rsidRPr="00CD791A" w:rsidRDefault="0054608B" w:rsidP="0033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C5" w:rsidRPr="000A03E8" w:rsidRDefault="00236DD7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Kai Įstaigos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darbuotojas siunčiamas į tarnybinę komandiruotę į užsienio valstybę, jam </w:t>
      </w:r>
      <w:r w:rsidR="00CD0513">
        <w:rPr>
          <w:rFonts w:ascii="Times New Roman" w:hAnsi="Times New Roman" w:cs="Times New Roman"/>
          <w:sz w:val="24"/>
          <w:szCs w:val="24"/>
        </w:rPr>
        <w:t xml:space="preserve">gali būti/jei nenumatyta kitaip </w:t>
      </w:r>
      <w:r w:rsidR="000044C5" w:rsidRPr="000A03E8">
        <w:rPr>
          <w:rFonts w:ascii="Times New Roman" w:hAnsi="Times New Roman" w:cs="Times New Roman"/>
          <w:sz w:val="24"/>
          <w:szCs w:val="24"/>
        </w:rPr>
        <w:t>apmokamos šios su tarnybine komandiruote susijusios išlaidos (toliau vadinama  –  komandiruotės išlaidos):</w:t>
      </w:r>
    </w:p>
    <w:p w:rsidR="000044C5" w:rsidRPr="000A03E8" w:rsidRDefault="0054608B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.1. dienpinigiai;</w:t>
      </w:r>
    </w:p>
    <w:p w:rsidR="00516549" w:rsidRDefault="0054608B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.2.  gyvenamojo  ploto  nuomos  išlaidos  (įskaitant  į  apgy</w:t>
      </w:r>
      <w:r>
        <w:rPr>
          <w:rFonts w:ascii="Times New Roman" w:hAnsi="Times New Roman" w:cs="Times New Roman"/>
          <w:sz w:val="24"/>
          <w:szCs w:val="24"/>
        </w:rPr>
        <w:t xml:space="preserve">vendinimo  paslaugas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teikiančių  fizinių  ar  juridinių  asmenų  išrašytus  apskaitos  dokumentus  </w:t>
      </w:r>
      <w:r w:rsidR="00516549">
        <w:rPr>
          <w:rFonts w:ascii="Times New Roman" w:hAnsi="Times New Roman" w:cs="Times New Roman"/>
          <w:sz w:val="24"/>
          <w:szCs w:val="24"/>
        </w:rPr>
        <w:t>įtrauktas  pusryčių  išlaidas</w:t>
      </w:r>
      <w:r w:rsidR="002D3895">
        <w:rPr>
          <w:rFonts w:ascii="Times New Roman" w:hAnsi="Times New Roman" w:cs="Times New Roman"/>
          <w:sz w:val="24"/>
          <w:szCs w:val="24"/>
        </w:rPr>
        <w:t>)</w:t>
      </w:r>
      <w:r w:rsidR="00516549">
        <w:rPr>
          <w:rFonts w:ascii="Times New Roman" w:hAnsi="Times New Roman" w:cs="Times New Roman"/>
          <w:sz w:val="24"/>
          <w:szCs w:val="24"/>
        </w:rPr>
        <w:t>.</w:t>
      </w:r>
    </w:p>
    <w:p w:rsidR="000044C5" w:rsidRPr="000A03E8" w:rsidRDefault="0054608B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.3.  kelionės  į  užsienio  valstybę  (valstybes)  ir  iš  jos  </w:t>
      </w:r>
      <w:r w:rsidR="00DC26D0">
        <w:rPr>
          <w:rFonts w:ascii="Times New Roman" w:hAnsi="Times New Roman" w:cs="Times New Roman"/>
          <w:sz w:val="24"/>
          <w:szCs w:val="24"/>
        </w:rPr>
        <w:t xml:space="preserve">(jų)  komandiruotės  dienomis, </w:t>
      </w:r>
      <w:r w:rsidR="000044C5" w:rsidRPr="000A03E8">
        <w:rPr>
          <w:rFonts w:ascii="Times New Roman" w:hAnsi="Times New Roman" w:cs="Times New Roman"/>
          <w:sz w:val="24"/>
          <w:szCs w:val="24"/>
        </w:rPr>
        <w:t>taip  pat  dienomis,  kai  kelionė  dėl  objektyvių  priežasčių  negal</w:t>
      </w:r>
      <w:r w:rsidR="00DC26D0">
        <w:rPr>
          <w:rFonts w:ascii="Times New Roman" w:hAnsi="Times New Roman" w:cs="Times New Roman"/>
          <w:sz w:val="24"/>
          <w:szCs w:val="24"/>
        </w:rPr>
        <w:t xml:space="preserve">ėjo  pasibaigti  komandiruotės </w:t>
      </w:r>
      <w:r w:rsidR="000044C5" w:rsidRPr="000A03E8">
        <w:rPr>
          <w:rFonts w:ascii="Times New Roman" w:hAnsi="Times New Roman" w:cs="Times New Roman"/>
          <w:sz w:val="24"/>
          <w:szCs w:val="24"/>
        </w:rPr>
        <w:t>dienomis,  įskaitant  atvejus,  kai  iš  komandiruotės  grįžtama  po  vidurna</w:t>
      </w:r>
      <w:r w:rsidR="00DC26D0">
        <w:rPr>
          <w:rFonts w:ascii="Times New Roman" w:hAnsi="Times New Roman" w:cs="Times New Roman"/>
          <w:sz w:val="24"/>
          <w:szCs w:val="24"/>
        </w:rPr>
        <w:t>kčio,  visų  rūšių  transporto priemonėmis</w:t>
      </w:r>
      <w:r w:rsidR="000044C5" w:rsidRPr="000A03E8">
        <w:rPr>
          <w:rFonts w:ascii="Times New Roman" w:hAnsi="Times New Roman" w:cs="Times New Roman"/>
          <w:sz w:val="24"/>
          <w:szCs w:val="24"/>
        </w:rPr>
        <w:t>;</w:t>
      </w:r>
    </w:p>
    <w:p w:rsidR="000044C5" w:rsidRPr="000A03E8" w:rsidRDefault="00DC26D0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.4. užsienio valstybės teritorijoje visų rūšių transporto priemonėmis;</w:t>
      </w:r>
    </w:p>
    <w:p w:rsidR="000044C5" w:rsidRPr="000A03E8" w:rsidRDefault="00DC26D0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.5.  dokumentų,  susijusių  su  išvykimu,  tvarkymo  išlaido</w:t>
      </w:r>
      <w:r>
        <w:rPr>
          <w:rFonts w:ascii="Times New Roman" w:hAnsi="Times New Roman" w:cs="Times New Roman"/>
          <w:sz w:val="24"/>
          <w:szCs w:val="24"/>
        </w:rPr>
        <w:t xml:space="preserve">s,  įskaitant  vykstančiųjų  į </w:t>
      </w:r>
      <w:r w:rsidR="000044C5" w:rsidRPr="000A03E8">
        <w:rPr>
          <w:rFonts w:ascii="Times New Roman" w:hAnsi="Times New Roman" w:cs="Times New Roman"/>
          <w:sz w:val="24"/>
          <w:szCs w:val="24"/>
        </w:rPr>
        <w:t>užsienį  kelionių  draudimą,  kurį  gali  sudaryti  sveikatos  draudima</w:t>
      </w:r>
      <w:r>
        <w:rPr>
          <w:rFonts w:ascii="Times New Roman" w:hAnsi="Times New Roman" w:cs="Times New Roman"/>
          <w:sz w:val="24"/>
          <w:szCs w:val="24"/>
        </w:rPr>
        <w:t xml:space="preserve">s,  draudimas  nuo  nelaimingų </w:t>
      </w:r>
      <w:r w:rsidR="000044C5" w:rsidRPr="000A03E8">
        <w:rPr>
          <w:rFonts w:ascii="Times New Roman" w:hAnsi="Times New Roman" w:cs="Times New Roman"/>
          <w:sz w:val="24"/>
          <w:szCs w:val="24"/>
        </w:rPr>
        <w:t>atsitikimų, kelionės bagažo draudimas, civilinės atsakomybės draudimas;</w:t>
      </w:r>
    </w:p>
    <w:p w:rsidR="000044C5" w:rsidRPr="000A03E8" w:rsidRDefault="00832D7A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.6.  mokėjimo  už  kelius,  taip  pat  transporto  priem</w:t>
      </w:r>
      <w:r>
        <w:rPr>
          <w:rFonts w:ascii="Times New Roman" w:hAnsi="Times New Roman" w:cs="Times New Roman"/>
          <w:sz w:val="24"/>
          <w:szCs w:val="24"/>
        </w:rPr>
        <w:t xml:space="preserve">onės  draudimo  ir  transporto </w:t>
      </w:r>
      <w:r w:rsidR="000044C5" w:rsidRPr="000A03E8">
        <w:rPr>
          <w:rFonts w:ascii="Times New Roman" w:hAnsi="Times New Roman" w:cs="Times New Roman"/>
          <w:sz w:val="24"/>
          <w:szCs w:val="24"/>
        </w:rPr>
        <w:t>priemonių savininkų ir valdytojų civilinės atsakomybės draudimo išlaidos;</w:t>
      </w:r>
    </w:p>
    <w:p w:rsidR="000044C5" w:rsidRPr="000A03E8" w:rsidRDefault="00832D7A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.7.  komandiruotės  metu  sunaudotų  degalų  įsigijim</w:t>
      </w:r>
      <w:r>
        <w:rPr>
          <w:rFonts w:ascii="Times New Roman" w:hAnsi="Times New Roman" w:cs="Times New Roman"/>
          <w:sz w:val="24"/>
          <w:szCs w:val="24"/>
        </w:rPr>
        <w:t xml:space="preserve">o  išlaidos,  atsižvelgiant  į </w:t>
      </w:r>
      <w:r w:rsidR="000044C5" w:rsidRPr="000A03E8">
        <w:rPr>
          <w:rFonts w:ascii="Times New Roman" w:hAnsi="Times New Roman" w:cs="Times New Roman"/>
          <w:sz w:val="24"/>
          <w:szCs w:val="24"/>
        </w:rPr>
        <w:t>komandiruotės  metu  nuvažiuotų  kilometrų  skaičių  ir  degalų  su</w:t>
      </w:r>
      <w:r>
        <w:rPr>
          <w:rFonts w:ascii="Times New Roman" w:hAnsi="Times New Roman" w:cs="Times New Roman"/>
          <w:sz w:val="24"/>
          <w:szCs w:val="24"/>
        </w:rPr>
        <w:t xml:space="preserve">naudojimo  normas  atitinkamai </w:t>
      </w:r>
      <w:r w:rsidR="000044C5" w:rsidRPr="000A03E8">
        <w:rPr>
          <w:rFonts w:ascii="Times New Roman" w:hAnsi="Times New Roman" w:cs="Times New Roman"/>
          <w:sz w:val="24"/>
          <w:szCs w:val="24"/>
        </w:rPr>
        <w:t>transporto  priemonei  pagal  atitinkamos  transporto  priemonės  ga</w:t>
      </w:r>
      <w:r>
        <w:rPr>
          <w:rFonts w:ascii="Times New Roman" w:hAnsi="Times New Roman" w:cs="Times New Roman"/>
          <w:sz w:val="24"/>
          <w:szCs w:val="24"/>
        </w:rPr>
        <w:t xml:space="preserve">mintojo  nurodytus  transporto </w:t>
      </w:r>
      <w:r w:rsidR="000044C5" w:rsidRPr="000A03E8">
        <w:rPr>
          <w:rFonts w:ascii="Times New Roman" w:hAnsi="Times New Roman" w:cs="Times New Roman"/>
          <w:sz w:val="24"/>
          <w:szCs w:val="24"/>
        </w:rPr>
        <w:t>priemonės techninius duomenis (degalų sunaudojimo normas 100 ki</w:t>
      </w:r>
      <w:r>
        <w:rPr>
          <w:rFonts w:ascii="Times New Roman" w:hAnsi="Times New Roman" w:cs="Times New Roman"/>
          <w:sz w:val="24"/>
          <w:szCs w:val="24"/>
        </w:rPr>
        <w:t>lometrų), jeigu į koman</w:t>
      </w:r>
      <w:r w:rsidR="00B85EE3">
        <w:rPr>
          <w:rFonts w:ascii="Times New Roman" w:hAnsi="Times New Roman" w:cs="Times New Roman"/>
          <w:sz w:val="24"/>
          <w:szCs w:val="24"/>
        </w:rPr>
        <w:t>diruotę buvo  važiuojama  Įstaigos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 transporto  priemone,  išsinuomota  ar  pagal  panaudos  sutartį  perduota transporto priemone</w:t>
      </w:r>
      <w:r>
        <w:rPr>
          <w:rFonts w:ascii="Times New Roman" w:hAnsi="Times New Roman" w:cs="Times New Roman"/>
          <w:sz w:val="24"/>
          <w:szCs w:val="24"/>
        </w:rPr>
        <w:t xml:space="preserve">. Kai į komandiruotę buvo važiuojama </w:t>
      </w:r>
      <w:r w:rsidR="000044C5" w:rsidRPr="000A03E8">
        <w:rPr>
          <w:rFonts w:ascii="Times New Roman" w:hAnsi="Times New Roman" w:cs="Times New Roman"/>
          <w:sz w:val="24"/>
          <w:szCs w:val="24"/>
        </w:rPr>
        <w:t>komandiruoto</w:t>
      </w:r>
      <w:r>
        <w:rPr>
          <w:rFonts w:ascii="Times New Roman" w:hAnsi="Times New Roman" w:cs="Times New Roman"/>
          <w:sz w:val="24"/>
          <w:szCs w:val="24"/>
        </w:rPr>
        <w:t xml:space="preserve"> darbuotojo transporto priemone, tokiu atveju vadovaujamasi </w:t>
      </w:r>
      <w:r w:rsidR="00B85EE3">
        <w:rPr>
          <w:rFonts w:ascii="Times New Roman" w:hAnsi="Times New Roman" w:cs="Times New Roman"/>
          <w:sz w:val="24"/>
          <w:szCs w:val="24"/>
        </w:rPr>
        <w:t>Įstaigos</w:t>
      </w:r>
      <w:r w:rsidRPr="000A03E8">
        <w:rPr>
          <w:rFonts w:ascii="Times New Roman" w:hAnsi="Times New Roman" w:cs="Times New Roman"/>
          <w:sz w:val="24"/>
          <w:szCs w:val="24"/>
        </w:rPr>
        <w:t xml:space="preserve"> direktoriaus patvirtintu netarnybinių automobilių naudojimo tarnybos reikmėms tvarkos aprašu.</w:t>
      </w:r>
    </w:p>
    <w:p w:rsidR="000044C5" w:rsidRPr="000A03E8" w:rsidRDefault="00763E4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>.8.  vykstant  į  konferenciją,  simpoziumą,  parodą  ar  kit</w:t>
      </w:r>
      <w:r>
        <w:rPr>
          <w:rFonts w:ascii="Times New Roman" w:hAnsi="Times New Roman" w:cs="Times New Roman"/>
          <w:sz w:val="24"/>
          <w:szCs w:val="24"/>
        </w:rPr>
        <w:t>ą  renginį</w:t>
      </w:r>
      <w:r w:rsidR="00B85EE3">
        <w:rPr>
          <w:rFonts w:ascii="Times New Roman" w:hAnsi="Times New Roman" w:cs="Times New Roman"/>
          <w:sz w:val="24"/>
          <w:szCs w:val="24"/>
        </w:rPr>
        <w:t xml:space="preserve"> užsienyje</w:t>
      </w:r>
      <w:r>
        <w:rPr>
          <w:rFonts w:ascii="Times New Roman" w:hAnsi="Times New Roman" w:cs="Times New Roman"/>
          <w:sz w:val="24"/>
          <w:szCs w:val="24"/>
        </w:rPr>
        <w:t xml:space="preserve"> 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registravimosi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4C5" w:rsidRPr="000A03E8">
        <w:rPr>
          <w:rFonts w:ascii="Times New Roman" w:hAnsi="Times New Roman" w:cs="Times New Roman"/>
          <w:sz w:val="24"/>
          <w:szCs w:val="24"/>
        </w:rPr>
        <w:t>renginyje mokesčio ar bilietų į renginį pirkimo išlaidos;</w:t>
      </w:r>
    </w:p>
    <w:p w:rsidR="000044C5" w:rsidRPr="000A03E8" w:rsidRDefault="00763E4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.9. automobilių saugojimo aikštelėse </w:t>
      </w:r>
      <w:r w:rsidR="00266763">
        <w:rPr>
          <w:rFonts w:ascii="Times New Roman" w:hAnsi="Times New Roman" w:cs="Times New Roman"/>
          <w:sz w:val="24"/>
          <w:szCs w:val="24"/>
        </w:rPr>
        <w:t xml:space="preserve">išlaidos;  </w:t>
      </w:r>
    </w:p>
    <w:p w:rsidR="000044C5" w:rsidRPr="000A03E8" w:rsidRDefault="00266763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.10.  valiutos  keitimo  kredito  įstaigoje  išlaidos,  kai  ši </w:t>
      </w:r>
      <w:r>
        <w:rPr>
          <w:rFonts w:ascii="Times New Roman" w:hAnsi="Times New Roman" w:cs="Times New Roman"/>
          <w:sz w:val="24"/>
          <w:szCs w:val="24"/>
        </w:rPr>
        <w:t xml:space="preserve"> valiuta  skirta  šio  tvarkos aprašo 16.1–16</w:t>
      </w:r>
      <w:r w:rsidR="000044C5" w:rsidRPr="000A03E8">
        <w:rPr>
          <w:rFonts w:ascii="Times New Roman" w:hAnsi="Times New Roman" w:cs="Times New Roman"/>
          <w:sz w:val="24"/>
          <w:szCs w:val="24"/>
        </w:rPr>
        <w:t>.9 punktuose nurodytoms komandiruotės išlaidoms apmokėti.</w:t>
      </w:r>
    </w:p>
    <w:p w:rsidR="000044C5" w:rsidRPr="000A03E8" w:rsidRDefault="00266763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0044C5" w:rsidRPr="000A03E8">
        <w:rPr>
          <w:rFonts w:ascii="Times New Roman" w:hAnsi="Times New Roman" w:cs="Times New Roman"/>
          <w:sz w:val="24"/>
          <w:szCs w:val="24"/>
        </w:rPr>
        <w:t>.  Dienpinigiai  mokami  pagal  Liet</w:t>
      </w:r>
      <w:r>
        <w:rPr>
          <w:rFonts w:ascii="Times New Roman" w:hAnsi="Times New Roman" w:cs="Times New Roman"/>
          <w:sz w:val="24"/>
          <w:szCs w:val="24"/>
        </w:rPr>
        <w:t xml:space="preserve">uvos  Respublikos  Vyriausybės </w:t>
      </w:r>
      <w:r w:rsidR="000044C5" w:rsidRPr="000A03E8">
        <w:rPr>
          <w:rFonts w:ascii="Times New Roman" w:hAnsi="Times New Roman" w:cs="Times New Roman"/>
          <w:sz w:val="24"/>
          <w:szCs w:val="24"/>
        </w:rPr>
        <w:t>patvirtintą Maksimalių  dienpinigių  dydžių  sąrašą  ir  Dienpinigių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549">
        <w:rPr>
          <w:rFonts w:ascii="Times New Roman" w:hAnsi="Times New Roman" w:cs="Times New Roman"/>
          <w:sz w:val="24"/>
          <w:szCs w:val="24"/>
        </w:rPr>
        <w:t xml:space="preserve"> mokėjimo  tvarkos  aprašą.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C5" w:rsidRPr="000A03E8" w:rsidRDefault="0051654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044C5" w:rsidRPr="000A03E8">
        <w:rPr>
          <w:rFonts w:ascii="Times New Roman" w:hAnsi="Times New Roman" w:cs="Times New Roman"/>
          <w:sz w:val="24"/>
          <w:szCs w:val="24"/>
        </w:rPr>
        <w:t>.  Komandiruotės  išlaidos,  nurodytos  šio  tvarkos  aprašo</w:t>
      </w:r>
      <w:r w:rsidR="00266763">
        <w:rPr>
          <w:rFonts w:ascii="Times New Roman" w:hAnsi="Times New Roman" w:cs="Times New Roman"/>
          <w:sz w:val="24"/>
          <w:szCs w:val="24"/>
        </w:rPr>
        <w:t xml:space="preserve">  16.2–16.9  papunkčiuose, </w:t>
      </w:r>
      <w:r w:rsidR="000044C5" w:rsidRPr="000A03E8">
        <w:rPr>
          <w:rFonts w:ascii="Times New Roman" w:hAnsi="Times New Roman" w:cs="Times New Roman"/>
          <w:sz w:val="24"/>
          <w:szCs w:val="24"/>
        </w:rPr>
        <w:t>apmokamos tik tais atvejais, kai pateikiami jas įrodantys dokumentai.</w:t>
      </w:r>
    </w:p>
    <w:p w:rsidR="000044C5" w:rsidRPr="000A03E8" w:rsidRDefault="0051654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044C5" w:rsidRPr="000A03E8">
        <w:rPr>
          <w:rFonts w:ascii="Times New Roman" w:hAnsi="Times New Roman" w:cs="Times New Roman"/>
          <w:sz w:val="24"/>
          <w:szCs w:val="24"/>
        </w:rPr>
        <w:t>.  Komandiruojamam  į  užsienio  valstybę  (valst</w:t>
      </w:r>
      <w:r w:rsidR="00266763">
        <w:rPr>
          <w:rFonts w:ascii="Times New Roman" w:hAnsi="Times New Roman" w:cs="Times New Roman"/>
          <w:sz w:val="24"/>
          <w:szCs w:val="24"/>
        </w:rPr>
        <w:t xml:space="preserve">ybes)  darbuotojui  gali  būti </w:t>
      </w:r>
      <w:r w:rsidR="000044C5" w:rsidRPr="000A03E8">
        <w:rPr>
          <w:rFonts w:ascii="Times New Roman" w:hAnsi="Times New Roman" w:cs="Times New Roman"/>
          <w:sz w:val="24"/>
          <w:szCs w:val="24"/>
        </w:rPr>
        <w:t>išmokamas  avansas  eurais  arba  užsienio  valiuta  pagal  Europos  centri</w:t>
      </w:r>
      <w:r w:rsidR="00266763">
        <w:rPr>
          <w:rFonts w:ascii="Times New Roman" w:hAnsi="Times New Roman" w:cs="Times New Roman"/>
          <w:sz w:val="24"/>
          <w:szCs w:val="24"/>
        </w:rPr>
        <w:t xml:space="preserve">nio  banko  paskelbtus </w:t>
      </w:r>
      <w:r w:rsidR="000044C5" w:rsidRPr="000A03E8">
        <w:rPr>
          <w:rFonts w:ascii="Times New Roman" w:hAnsi="Times New Roman" w:cs="Times New Roman"/>
          <w:sz w:val="24"/>
          <w:szCs w:val="24"/>
        </w:rPr>
        <w:t>orientacinius euro ir užsienio valiutų santykius, o tais atvejais, kai or</w:t>
      </w:r>
      <w:r w:rsidR="00266763">
        <w:rPr>
          <w:rFonts w:ascii="Times New Roman" w:hAnsi="Times New Roman" w:cs="Times New Roman"/>
          <w:sz w:val="24"/>
          <w:szCs w:val="24"/>
        </w:rPr>
        <w:t xml:space="preserve">ientacinių užsienio valiutų ir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euro santykių Europos centrinis bankas neskelbia, – pagal Lietuvos </w:t>
      </w:r>
      <w:r w:rsidR="00266763">
        <w:rPr>
          <w:rFonts w:ascii="Times New Roman" w:hAnsi="Times New Roman" w:cs="Times New Roman"/>
          <w:sz w:val="24"/>
          <w:szCs w:val="24"/>
        </w:rPr>
        <w:t xml:space="preserve">banko nustatomus ir skelbiamus </w:t>
      </w:r>
      <w:r w:rsidR="000044C5" w:rsidRPr="000A03E8">
        <w:rPr>
          <w:rFonts w:ascii="Times New Roman" w:hAnsi="Times New Roman" w:cs="Times New Roman"/>
          <w:sz w:val="24"/>
          <w:szCs w:val="24"/>
        </w:rPr>
        <w:t>orientacinius euro ir užsienio valiutų santykius, galiojusius avanso i</w:t>
      </w:r>
      <w:r w:rsidR="00266763">
        <w:rPr>
          <w:rFonts w:ascii="Times New Roman" w:hAnsi="Times New Roman" w:cs="Times New Roman"/>
          <w:sz w:val="24"/>
          <w:szCs w:val="24"/>
        </w:rPr>
        <w:t xml:space="preserve">šmokėjimo dieną.  Avansas gali </w:t>
      </w:r>
      <w:r w:rsidR="000044C5" w:rsidRPr="000A03E8">
        <w:rPr>
          <w:rFonts w:ascii="Times New Roman" w:hAnsi="Times New Roman" w:cs="Times New Roman"/>
          <w:sz w:val="24"/>
          <w:szCs w:val="24"/>
        </w:rPr>
        <w:t>būti  išmokamas  ir  tais  atvejais,  kai  komandiruotės  išlaidas  į</w:t>
      </w:r>
      <w:r w:rsidR="00266763">
        <w:rPr>
          <w:rFonts w:ascii="Times New Roman" w:hAnsi="Times New Roman" w:cs="Times New Roman"/>
          <w:sz w:val="24"/>
          <w:szCs w:val="24"/>
        </w:rPr>
        <w:t xml:space="preserve">staigai  kompensuoja  užsienio </w:t>
      </w:r>
      <w:r w:rsidR="000044C5" w:rsidRPr="000A03E8">
        <w:rPr>
          <w:rFonts w:ascii="Times New Roman" w:hAnsi="Times New Roman" w:cs="Times New Roman"/>
          <w:sz w:val="24"/>
          <w:szCs w:val="24"/>
        </w:rPr>
        <w:t>institucijos.</w:t>
      </w:r>
    </w:p>
    <w:p w:rsidR="000044C5" w:rsidRDefault="00516549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044C5" w:rsidRPr="000A03E8">
        <w:rPr>
          <w:rFonts w:ascii="Times New Roman" w:hAnsi="Times New Roman" w:cs="Times New Roman"/>
          <w:sz w:val="24"/>
          <w:szCs w:val="24"/>
        </w:rPr>
        <w:t>.  Jeigu avansas darbuotojui nebuvo išmokėtas, koma</w:t>
      </w:r>
      <w:r w:rsidR="00442613">
        <w:rPr>
          <w:rFonts w:ascii="Times New Roman" w:hAnsi="Times New Roman" w:cs="Times New Roman"/>
          <w:sz w:val="24"/>
          <w:szCs w:val="24"/>
        </w:rPr>
        <w:t xml:space="preserve">ndiruotės išlaidos atlyginamos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(pateikus  šias  išlaidas  įrodančius  dokumentus)  tik  eurais,  </w:t>
      </w:r>
      <w:r w:rsidR="00442613">
        <w:rPr>
          <w:rFonts w:ascii="Times New Roman" w:hAnsi="Times New Roman" w:cs="Times New Roman"/>
          <w:sz w:val="24"/>
          <w:szCs w:val="24"/>
        </w:rPr>
        <w:t xml:space="preserve">o  išlaidos  užsienio  valiuta </w:t>
      </w:r>
      <w:r w:rsidR="000044C5" w:rsidRPr="000A03E8">
        <w:rPr>
          <w:rFonts w:ascii="Times New Roman" w:hAnsi="Times New Roman" w:cs="Times New Roman"/>
          <w:sz w:val="24"/>
          <w:szCs w:val="24"/>
        </w:rPr>
        <w:t>apskaičiuojamos  pagal  išvykimo  į  komandiruotę  į  užsienio  valstybę  (</w:t>
      </w:r>
      <w:r w:rsidR="00442613">
        <w:rPr>
          <w:rFonts w:ascii="Times New Roman" w:hAnsi="Times New Roman" w:cs="Times New Roman"/>
          <w:sz w:val="24"/>
          <w:szCs w:val="24"/>
        </w:rPr>
        <w:t xml:space="preserve">valstybes)  dieną  galiojusius </w:t>
      </w:r>
      <w:r w:rsidR="000044C5" w:rsidRPr="000A03E8">
        <w:rPr>
          <w:rFonts w:ascii="Times New Roman" w:hAnsi="Times New Roman" w:cs="Times New Roman"/>
          <w:sz w:val="24"/>
          <w:szCs w:val="24"/>
        </w:rPr>
        <w:t>Europos centrinio banko paskelbtus orientacinius euro ir užsienio valiu</w:t>
      </w:r>
      <w:r w:rsidR="00442613">
        <w:rPr>
          <w:rFonts w:ascii="Times New Roman" w:hAnsi="Times New Roman" w:cs="Times New Roman"/>
          <w:sz w:val="24"/>
          <w:szCs w:val="24"/>
        </w:rPr>
        <w:t xml:space="preserve">tų santykius, o tais atvejais, </w:t>
      </w:r>
      <w:r w:rsidR="000044C5" w:rsidRPr="000A03E8">
        <w:rPr>
          <w:rFonts w:ascii="Times New Roman" w:hAnsi="Times New Roman" w:cs="Times New Roman"/>
          <w:sz w:val="24"/>
          <w:szCs w:val="24"/>
        </w:rPr>
        <w:t>ai  orientacinių  užsienio  valiutų  ir  euro  santykių  Europos  centrinis</w:t>
      </w:r>
      <w:r w:rsidR="00442613">
        <w:rPr>
          <w:rFonts w:ascii="Times New Roman" w:hAnsi="Times New Roman" w:cs="Times New Roman"/>
          <w:sz w:val="24"/>
          <w:szCs w:val="24"/>
        </w:rPr>
        <w:t xml:space="preserve">  bankas  neskelbia,  –  pagal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Lietuvos banko nustatomus ir skelbiamus orientacinius euro ir užsienio valiutų santykius. </w:t>
      </w:r>
    </w:p>
    <w:p w:rsidR="00BE349E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0A03E8">
        <w:rPr>
          <w:rFonts w:ascii="Times New Roman" w:hAnsi="Times New Roman" w:cs="Times New Roman"/>
          <w:sz w:val="24"/>
          <w:szCs w:val="24"/>
        </w:rPr>
        <w:t>Darbuotojui pageidaujant,  ne vėliau kaip paskutinę</w:t>
      </w:r>
      <w:r>
        <w:rPr>
          <w:rFonts w:ascii="Times New Roman" w:hAnsi="Times New Roman" w:cs="Times New Roman"/>
          <w:sz w:val="24"/>
          <w:szCs w:val="24"/>
        </w:rPr>
        <w:t xml:space="preserve"> darbo dieną iki komandiruotės </w:t>
      </w:r>
      <w:r w:rsidRPr="000A03E8">
        <w:rPr>
          <w:rFonts w:ascii="Times New Roman" w:hAnsi="Times New Roman" w:cs="Times New Roman"/>
          <w:sz w:val="24"/>
          <w:szCs w:val="24"/>
        </w:rPr>
        <w:t xml:space="preserve">pradžios  </w:t>
      </w:r>
      <w:r>
        <w:rPr>
          <w:rFonts w:ascii="Times New Roman" w:hAnsi="Times New Roman" w:cs="Times New Roman"/>
          <w:sz w:val="24"/>
          <w:szCs w:val="24"/>
        </w:rPr>
        <w:t>darbuotojui  gali</w:t>
      </w:r>
      <w:r w:rsidRPr="000A03E8">
        <w:rPr>
          <w:rFonts w:ascii="Times New Roman" w:hAnsi="Times New Roman" w:cs="Times New Roman"/>
          <w:sz w:val="24"/>
          <w:szCs w:val="24"/>
        </w:rPr>
        <w:t xml:space="preserve"> būti  išmokėtas  avansas  –  ne  mažiau</w:t>
      </w:r>
      <w:r>
        <w:rPr>
          <w:rFonts w:ascii="Times New Roman" w:hAnsi="Times New Roman" w:cs="Times New Roman"/>
          <w:sz w:val="24"/>
          <w:szCs w:val="24"/>
        </w:rPr>
        <w:t xml:space="preserve">  kaip  50  procentų  numatomų </w:t>
      </w:r>
      <w:r w:rsidRPr="000A03E8">
        <w:rPr>
          <w:rFonts w:ascii="Times New Roman" w:hAnsi="Times New Roman" w:cs="Times New Roman"/>
          <w:sz w:val="24"/>
          <w:szCs w:val="24"/>
        </w:rPr>
        <w:t>dienpinigių  ir  su  komandiruote  susijusių  išlaidų  sumos.  Darbuotojas  tur</w:t>
      </w:r>
      <w:r>
        <w:rPr>
          <w:rFonts w:ascii="Times New Roman" w:hAnsi="Times New Roman" w:cs="Times New Roman"/>
          <w:sz w:val="24"/>
          <w:szCs w:val="24"/>
        </w:rPr>
        <w:t xml:space="preserve">i  teisę  atsisakyti  vykti  į </w:t>
      </w:r>
      <w:r w:rsidRPr="000A03E8">
        <w:rPr>
          <w:rFonts w:ascii="Times New Roman" w:hAnsi="Times New Roman" w:cs="Times New Roman"/>
          <w:sz w:val="24"/>
          <w:szCs w:val="24"/>
        </w:rPr>
        <w:t xml:space="preserve">komandiruotę, jeigu jam laiku nebuvo išmokėtas avansas. Grįžęs iš </w:t>
      </w:r>
      <w:r>
        <w:rPr>
          <w:rFonts w:ascii="Times New Roman" w:hAnsi="Times New Roman" w:cs="Times New Roman"/>
          <w:sz w:val="24"/>
          <w:szCs w:val="24"/>
        </w:rPr>
        <w:t xml:space="preserve">komandiruotės, darbuotojas per </w:t>
      </w:r>
      <w:r w:rsidRPr="000A03E8">
        <w:rPr>
          <w:rFonts w:ascii="Times New Roman" w:hAnsi="Times New Roman" w:cs="Times New Roman"/>
          <w:sz w:val="24"/>
          <w:szCs w:val="24"/>
        </w:rPr>
        <w:t>3  darbo  dienas  privalo  pateiki  atitinkamus dokumentus apie komandiruotėje patirtas faktines išlaid</w:t>
      </w:r>
      <w:r>
        <w:rPr>
          <w:rFonts w:ascii="Times New Roman" w:hAnsi="Times New Roman" w:cs="Times New Roman"/>
          <w:sz w:val="24"/>
          <w:szCs w:val="24"/>
        </w:rPr>
        <w:t xml:space="preserve">as, o jeigu išmokėtas avansas, </w:t>
      </w:r>
      <w:r w:rsidRPr="000A03E8">
        <w:rPr>
          <w:rFonts w:ascii="Times New Roman" w:hAnsi="Times New Roman" w:cs="Times New Roman"/>
          <w:sz w:val="24"/>
          <w:szCs w:val="24"/>
        </w:rPr>
        <w:t>grąžina nepanaudotą avanso likutį. Darbdavys privalo visiškai atsiskait</w:t>
      </w:r>
      <w:r>
        <w:rPr>
          <w:rFonts w:ascii="Times New Roman" w:hAnsi="Times New Roman" w:cs="Times New Roman"/>
          <w:sz w:val="24"/>
          <w:szCs w:val="24"/>
        </w:rPr>
        <w:t xml:space="preserve">yti su darbuotoju, grįžusiu iš </w:t>
      </w:r>
      <w:r w:rsidRPr="000A03E8">
        <w:rPr>
          <w:rFonts w:ascii="Times New Roman" w:hAnsi="Times New Roman" w:cs="Times New Roman"/>
          <w:sz w:val="24"/>
          <w:szCs w:val="24"/>
        </w:rPr>
        <w:t xml:space="preserve">komandiruotės, ne vėliau kaip </w:t>
      </w:r>
      <w:r w:rsidRPr="00B37B2D">
        <w:rPr>
          <w:rFonts w:ascii="Times New Roman" w:hAnsi="Times New Roman" w:cs="Times New Roman"/>
          <w:sz w:val="24"/>
          <w:szCs w:val="24"/>
        </w:rPr>
        <w:t>per 3 mėnesius nuo grįžimo datos.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C5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044C5" w:rsidRPr="000A03E8">
        <w:rPr>
          <w:rFonts w:ascii="Times New Roman" w:hAnsi="Times New Roman" w:cs="Times New Roman"/>
          <w:sz w:val="24"/>
          <w:szCs w:val="24"/>
        </w:rPr>
        <w:t>Siunčiant darbuotoją į komandiruotę į užsienio valst</w:t>
      </w:r>
      <w:r w:rsidR="00224A01">
        <w:rPr>
          <w:rFonts w:ascii="Times New Roman" w:hAnsi="Times New Roman" w:cs="Times New Roman"/>
          <w:sz w:val="24"/>
          <w:szCs w:val="24"/>
        </w:rPr>
        <w:t xml:space="preserve">ybę (valstybes) ekvivalentinių </w:t>
      </w:r>
      <w:r w:rsidR="000044C5" w:rsidRPr="000A03E8">
        <w:rPr>
          <w:rFonts w:ascii="Times New Roman" w:hAnsi="Times New Roman" w:cs="Times New Roman"/>
          <w:sz w:val="24"/>
          <w:szCs w:val="24"/>
        </w:rPr>
        <w:t>nevaliutinių  pasikeitimų  sąlygomis,  viena  valstybė  moka  kitos  val</w:t>
      </w:r>
      <w:r w:rsidR="00224A01">
        <w:rPr>
          <w:rFonts w:ascii="Times New Roman" w:hAnsi="Times New Roman" w:cs="Times New Roman"/>
          <w:sz w:val="24"/>
          <w:szCs w:val="24"/>
        </w:rPr>
        <w:t xml:space="preserve">stybės  specialistų  išlaikymo </w:t>
      </w:r>
      <w:r w:rsidR="000044C5" w:rsidRPr="000A03E8">
        <w:rPr>
          <w:rFonts w:ascii="Times New Roman" w:hAnsi="Times New Roman" w:cs="Times New Roman"/>
          <w:sz w:val="24"/>
          <w:szCs w:val="24"/>
        </w:rPr>
        <w:t>išlaidas vidaus valiuta pagal susitarimą.</w:t>
      </w:r>
    </w:p>
    <w:p w:rsidR="00224A01" w:rsidRDefault="00224A01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01" w:rsidRPr="00467D79" w:rsidRDefault="00224A01" w:rsidP="00B85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4C5" w:rsidRPr="00467D79" w:rsidRDefault="000044C5" w:rsidP="00B85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79">
        <w:rPr>
          <w:rFonts w:ascii="Times New Roman" w:hAnsi="Times New Roman" w:cs="Times New Roman"/>
          <w:b/>
          <w:sz w:val="24"/>
          <w:szCs w:val="24"/>
        </w:rPr>
        <w:t>IV. KOMANDIRUOČIŲ LIETUVOS RESPUBLIKOS TERITORIJOJE IŠLAIDŲ</w:t>
      </w:r>
    </w:p>
    <w:p w:rsidR="000044C5" w:rsidRDefault="000044C5" w:rsidP="00B85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E6">
        <w:rPr>
          <w:rFonts w:ascii="Times New Roman" w:hAnsi="Times New Roman" w:cs="Times New Roman"/>
          <w:b/>
          <w:sz w:val="24"/>
          <w:szCs w:val="24"/>
        </w:rPr>
        <w:t>APMOKĖJIMAS</w:t>
      </w:r>
    </w:p>
    <w:p w:rsidR="006A6FBC" w:rsidRPr="00467D79" w:rsidRDefault="006A6FBC" w:rsidP="0033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>. Kai darbuotojas siunčiamas į  komandiruotę Lietuvos</w:t>
      </w:r>
      <w:r w:rsidR="006D282B">
        <w:rPr>
          <w:rFonts w:ascii="Times New Roman" w:hAnsi="Times New Roman" w:cs="Times New Roman"/>
          <w:sz w:val="24"/>
          <w:szCs w:val="24"/>
        </w:rPr>
        <w:t xml:space="preserve"> Respublikos teritorijoje, jam </w:t>
      </w:r>
      <w:r w:rsidR="00FD4E59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0044C5" w:rsidRPr="000A03E8">
        <w:rPr>
          <w:rFonts w:ascii="Times New Roman" w:hAnsi="Times New Roman" w:cs="Times New Roman"/>
          <w:sz w:val="24"/>
          <w:szCs w:val="24"/>
        </w:rPr>
        <w:t>apmokamo</w:t>
      </w:r>
      <w:r w:rsidR="006D282B">
        <w:rPr>
          <w:rFonts w:ascii="Times New Roman" w:hAnsi="Times New Roman" w:cs="Times New Roman"/>
          <w:sz w:val="24"/>
          <w:szCs w:val="24"/>
        </w:rPr>
        <w:t xml:space="preserve">s šios komandiruotės išlaidos: </w:t>
      </w: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.1.  </w:t>
      </w:r>
      <w:r w:rsidR="00F75AE6" w:rsidRPr="00F75AE6">
        <w:rPr>
          <w:rFonts w:ascii="Times New Roman" w:hAnsi="Times New Roman" w:cs="Times New Roman"/>
          <w:sz w:val="24"/>
          <w:szCs w:val="24"/>
        </w:rPr>
        <w:t>dienpinigiai;</w:t>
      </w: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>.2. gy</w:t>
      </w:r>
      <w:r w:rsidR="00F75AE6">
        <w:rPr>
          <w:rFonts w:ascii="Times New Roman" w:hAnsi="Times New Roman" w:cs="Times New Roman"/>
          <w:sz w:val="24"/>
          <w:szCs w:val="24"/>
        </w:rPr>
        <w:t>venamojo ploto nuomos išlaidos;</w:t>
      </w: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.3. kelionės į komandiruotės vietą  (vietas)  ir grįžimo </w:t>
      </w:r>
      <w:r w:rsidR="00110537">
        <w:rPr>
          <w:rFonts w:ascii="Times New Roman" w:hAnsi="Times New Roman" w:cs="Times New Roman"/>
          <w:sz w:val="24"/>
          <w:szCs w:val="24"/>
        </w:rPr>
        <w:t xml:space="preserve">iš jos į nuolatinę darbo vietą </w:t>
      </w:r>
      <w:r w:rsidR="000044C5" w:rsidRPr="000A03E8">
        <w:rPr>
          <w:rFonts w:ascii="Times New Roman" w:hAnsi="Times New Roman" w:cs="Times New Roman"/>
          <w:sz w:val="24"/>
          <w:szCs w:val="24"/>
        </w:rPr>
        <w:t>visų rūšių transporto priemonėmis, išskyrus lengvuosius automobilius taksi, transporto išlaidos;</w:t>
      </w:r>
    </w:p>
    <w:p w:rsidR="00EB47AB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>.4.  komandiruotės  metu  sunaudotų  degalų  įsigijimo  išlaidos,  atsižvelgiant  į komandiruotės  metu  nuvažiuotų  kilometrų  skaičių  ir  įstaigos  patvirtintas  degalų  sunaudojimo normas  atitinkamai  transporto  priemonei  pagal  atitinkamos  transporto  priemonės  gamintojo nurodytus transporto priemonės techninius duomenis (degalų sunaudojimo normas 100 kilometrų), jeigu  į  komandiru</w:t>
      </w:r>
      <w:r w:rsidR="00EB47AB">
        <w:rPr>
          <w:rFonts w:ascii="Times New Roman" w:hAnsi="Times New Roman" w:cs="Times New Roman"/>
          <w:sz w:val="24"/>
          <w:szCs w:val="24"/>
        </w:rPr>
        <w:t>otę  buvo  važiuojama  Centro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 transporto  priemone,  išsinuomota  ar  pagal panaudos sutar</w:t>
      </w:r>
      <w:r w:rsidR="00EB47AB">
        <w:rPr>
          <w:rFonts w:ascii="Times New Roman" w:hAnsi="Times New Roman" w:cs="Times New Roman"/>
          <w:sz w:val="24"/>
          <w:szCs w:val="24"/>
        </w:rPr>
        <w:t>tį perduota transporto priemone. J</w:t>
      </w:r>
      <w:r w:rsidR="00EB47AB" w:rsidRPr="000A03E8">
        <w:rPr>
          <w:rFonts w:ascii="Times New Roman" w:hAnsi="Times New Roman" w:cs="Times New Roman"/>
          <w:sz w:val="24"/>
          <w:szCs w:val="24"/>
        </w:rPr>
        <w:t>eigu  į  komandiru</w:t>
      </w:r>
      <w:r w:rsidR="00EB47AB">
        <w:rPr>
          <w:rFonts w:ascii="Times New Roman" w:hAnsi="Times New Roman" w:cs="Times New Roman"/>
          <w:sz w:val="24"/>
          <w:szCs w:val="24"/>
        </w:rPr>
        <w:t xml:space="preserve">otę  buvo  važiuojama  </w:t>
      </w:r>
      <w:r w:rsidR="00EB47AB" w:rsidRPr="000A03E8">
        <w:rPr>
          <w:rFonts w:ascii="Times New Roman" w:hAnsi="Times New Roman" w:cs="Times New Roman"/>
          <w:sz w:val="24"/>
          <w:szCs w:val="24"/>
        </w:rPr>
        <w:t xml:space="preserve">  komandiruojamo  darbuotojo  transporto  priemone būtina vadovautis Centro direktoriaus patvirtintu VšĮ ,,Pagėgių krašto turizmo informacijos centras“ netarnybinių automobilių naudojimo tarnybos reikmėms tvarkos aprašu.</w:t>
      </w: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>.5. ryšių (pašto ir telekomunikacijų) išlaidos;</w:t>
      </w: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>.6.  vykstant  į  konferenciją,  simpoziumą,  parodą  ar  kit</w:t>
      </w:r>
      <w:r w:rsidR="004412B2">
        <w:rPr>
          <w:rFonts w:ascii="Times New Roman" w:hAnsi="Times New Roman" w:cs="Times New Roman"/>
          <w:sz w:val="24"/>
          <w:szCs w:val="24"/>
        </w:rPr>
        <w:t xml:space="preserve">ą  renginį,  -  </w:t>
      </w:r>
      <w:proofErr w:type="spellStart"/>
      <w:r w:rsidR="004412B2">
        <w:rPr>
          <w:rFonts w:ascii="Times New Roman" w:hAnsi="Times New Roman" w:cs="Times New Roman"/>
          <w:sz w:val="24"/>
          <w:szCs w:val="24"/>
        </w:rPr>
        <w:t>registravimosi</w:t>
      </w:r>
      <w:proofErr w:type="spellEnd"/>
      <w:r w:rsidR="004412B2">
        <w:rPr>
          <w:rFonts w:ascii="Times New Roman" w:hAnsi="Times New Roman" w:cs="Times New Roman"/>
          <w:sz w:val="24"/>
          <w:szCs w:val="24"/>
        </w:rPr>
        <w:t xml:space="preserve"> </w:t>
      </w:r>
      <w:r w:rsidR="000044C5" w:rsidRPr="000A03E8">
        <w:rPr>
          <w:rFonts w:ascii="Times New Roman" w:hAnsi="Times New Roman" w:cs="Times New Roman"/>
          <w:sz w:val="24"/>
          <w:szCs w:val="24"/>
        </w:rPr>
        <w:t>renginyje mokesčio ar bilietų į renginį pirkimo išlaidos;</w:t>
      </w:r>
    </w:p>
    <w:p w:rsidR="000044C5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44C5" w:rsidRPr="000A03E8">
        <w:rPr>
          <w:rFonts w:ascii="Times New Roman" w:hAnsi="Times New Roman" w:cs="Times New Roman"/>
          <w:sz w:val="24"/>
          <w:szCs w:val="24"/>
        </w:rPr>
        <w:t>.7.  automobilių  stovėjimo  ir  saugojimo  aikšt</w:t>
      </w:r>
      <w:r w:rsidR="004412B2">
        <w:rPr>
          <w:rFonts w:ascii="Times New Roman" w:hAnsi="Times New Roman" w:cs="Times New Roman"/>
          <w:sz w:val="24"/>
          <w:szCs w:val="24"/>
        </w:rPr>
        <w:t xml:space="preserve">elėse  komandiruotės  vietovės </w:t>
      </w:r>
      <w:r w:rsidR="000044C5" w:rsidRPr="000A03E8">
        <w:rPr>
          <w:rFonts w:ascii="Times New Roman" w:hAnsi="Times New Roman" w:cs="Times New Roman"/>
          <w:sz w:val="24"/>
          <w:szCs w:val="24"/>
        </w:rPr>
        <w:t>teritorijoje išlaidos.</w:t>
      </w:r>
    </w:p>
    <w:p w:rsidR="000044C5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044C5" w:rsidRPr="004412B2">
        <w:rPr>
          <w:rFonts w:ascii="Times New Roman" w:hAnsi="Times New Roman" w:cs="Times New Roman"/>
          <w:sz w:val="24"/>
          <w:szCs w:val="24"/>
        </w:rPr>
        <w:t>.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Visos šios tvarkos  aprašo</w:t>
      </w:r>
      <w:r w:rsidR="004412B2">
        <w:rPr>
          <w:rFonts w:ascii="Times New Roman" w:hAnsi="Times New Roman" w:cs="Times New Roman"/>
          <w:sz w:val="24"/>
          <w:szCs w:val="24"/>
        </w:rPr>
        <w:t xml:space="preserve"> 23.2–23</w:t>
      </w:r>
      <w:r w:rsidR="000044C5" w:rsidRPr="000A03E8">
        <w:rPr>
          <w:rFonts w:ascii="Times New Roman" w:hAnsi="Times New Roman" w:cs="Times New Roman"/>
          <w:sz w:val="24"/>
          <w:szCs w:val="24"/>
        </w:rPr>
        <w:t>.7  punktuose nu</w:t>
      </w:r>
      <w:r w:rsidR="004412B2">
        <w:rPr>
          <w:rFonts w:ascii="Times New Roman" w:hAnsi="Times New Roman" w:cs="Times New Roman"/>
          <w:sz w:val="24"/>
          <w:szCs w:val="24"/>
        </w:rPr>
        <w:t xml:space="preserve">rodytos komandiruotės išlaidos </w:t>
      </w:r>
      <w:r w:rsidR="000044C5" w:rsidRPr="000A03E8">
        <w:rPr>
          <w:rFonts w:ascii="Times New Roman" w:hAnsi="Times New Roman" w:cs="Times New Roman"/>
          <w:sz w:val="24"/>
          <w:szCs w:val="24"/>
        </w:rPr>
        <w:t>atlyginamos tik tais atvejais, kai pateikiami jas įrodantys dokumentai.</w:t>
      </w:r>
    </w:p>
    <w:p w:rsidR="00BE349E" w:rsidRPr="000A03E8" w:rsidRDefault="00BE349E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C5" w:rsidRDefault="004F0F1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0044C5" w:rsidRPr="000A03E8">
        <w:rPr>
          <w:rFonts w:ascii="Times New Roman" w:hAnsi="Times New Roman" w:cs="Times New Roman"/>
          <w:sz w:val="24"/>
          <w:szCs w:val="24"/>
        </w:rPr>
        <w:t>. Tais atvejais, kai komandiruojama į įvairius renginiu</w:t>
      </w:r>
      <w:r w:rsidR="00BE349E">
        <w:rPr>
          <w:rFonts w:ascii="Times New Roman" w:hAnsi="Times New Roman" w:cs="Times New Roman"/>
          <w:sz w:val="24"/>
          <w:szCs w:val="24"/>
        </w:rPr>
        <w:t xml:space="preserve">s, </w:t>
      </w:r>
      <w:r w:rsidR="000B1941">
        <w:rPr>
          <w:rFonts w:ascii="Times New Roman" w:hAnsi="Times New Roman" w:cs="Times New Roman"/>
          <w:sz w:val="24"/>
          <w:szCs w:val="24"/>
        </w:rPr>
        <w:t xml:space="preserve">konferencijas, pasitarimus, parodas, </w:t>
      </w:r>
      <w:r w:rsidR="000044C5" w:rsidRPr="000A03E8">
        <w:rPr>
          <w:rFonts w:ascii="Times New Roman" w:hAnsi="Times New Roman" w:cs="Times New Roman"/>
          <w:sz w:val="24"/>
          <w:szCs w:val="24"/>
        </w:rPr>
        <w:t>simpoziumu</w:t>
      </w:r>
      <w:r w:rsidR="00BE349E">
        <w:rPr>
          <w:rFonts w:ascii="Times New Roman" w:hAnsi="Times New Roman" w:cs="Times New Roman"/>
          <w:sz w:val="24"/>
          <w:szCs w:val="24"/>
        </w:rPr>
        <w:t>s, meno festivalius ir panašiai</w:t>
      </w:r>
      <w:r w:rsidR="007D636B">
        <w:rPr>
          <w:rFonts w:ascii="Times New Roman" w:hAnsi="Times New Roman" w:cs="Times New Roman"/>
          <w:sz w:val="24"/>
          <w:szCs w:val="24"/>
        </w:rPr>
        <w:t xml:space="preserve"> LR teritorijoje, kuri</w:t>
      </w:r>
      <w:r>
        <w:rPr>
          <w:rFonts w:ascii="Times New Roman" w:hAnsi="Times New Roman" w:cs="Times New Roman"/>
          <w:sz w:val="24"/>
          <w:szCs w:val="24"/>
        </w:rPr>
        <w:t>e trunka ne ilgiau kaip vieną darbo dieną,</w:t>
      </w:r>
      <w:r w:rsidR="007D636B">
        <w:rPr>
          <w:rFonts w:ascii="Times New Roman" w:hAnsi="Times New Roman" w:cs="Times New Roman"/>
          <w:sz w:val="24"/>
          <w:szCs w:val="24"/>
        </w:rPr>
        <w:t xml:space="preserve">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dienpinigiai nemokami. </w:t>
      </w:r>
    </w:p>
    <w:p w:rsidR="002C1485" w:rsidRDefault="002C148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25.1. </w:t>
      </w:r>
      <w:r w:rsidRPr="000A03E8">
        <w:rPr>
          <w:rFonts w:ascii="Times New Roman" w:hAnsi="Times New Roman" w:cs="Times New Roman"/>
          <w:sz w:val="24"/>
          <w:szCs w:val="24"/>
        </w:rPr>
        <w:t>Tais atvejais, kai komandiruojama į įvairius renginiu</w:t>
      </w:r>
      <w:r>
        <w:rPr>
          <w:rFonts w:ascii="Times New Roman" w:hAnsi="Times New Roman" w:cs="Times New Roman"/>
          <w:sz w:val="24"/>
          <w:szCs w:val="24"/>
        </w:rPr>
        <w:t xml:space="preserve">s, konferencijas, pasitarimus, parodas, </w:t>
      </w:r>
      <w:r w:rsidRPr="000A03E8">
        <w:rPr>
          <w:rFonts w:ascii="Times New Roman" w:hAnsi="Times New Roman" w:cs="Times New Roman"/>
          <w:sz w:val="24"/>
          <w:szCs w:val="24"/>
        </w:rPr>
        <w:t>simpoziumu</w:t>
      </w:r>
      <w:r>
        <w:rPr>
          <w:rFonts w:ascii="Times New Roman" w:hAnsi="Times New Roman" w:cs="Times New Roman"/>
          <w:sz w:val="24"/>
          <w:szCs w:val="24"/>
        </w:rPr>
        <w:t>s, meno festivalius ir panašiai</w:t>
      </w:r>
      <w:r>
        <w:rPr>
          <w:rFonts w:ascii="Times New Roman" w:hAnsi="Times New Roman" w:cs="Times New Roman"/>
          <w:sz w:val="24"/>
          <w:szCs w:val="24"/>
        </w:rPr>
        <w:t xml:space="preserve"> LR teritorijoje, kurių organizatoriai apmoka komandiruotų darbuotojų išlaikymo (maitinimo, nakvynės) išlaidas, dienpinigiai nemokami. </w:t>
      </w:r>
    </w:p>
    <w:p w:rsidR="000B1941" w:rsidRDefault="004F0F1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044C5" w:rsidRPr="000A03E8">
        <w:rPr>
          <w:rFonts w:ascii="Times New Roman" w:hAnsi="Times New Roman" w:cs="Times New Roman"/>
          <w:sz w:val="24"/>
          <w:szCs w:val="24"/>
        </w:rPr>
        <w:t>.  Darbuotojui pageidaujant,  ne vėliau kaip paskutinę</w:t>
      </w:r>
      <w:r w:rsidR="000B1941">
        <w:rPr>
          <w:rFonts w:ascii="Times New Roman" w:hAnsi="Times New Roman" w:cs="Times New Roman"/>
          <w:sz w:val="24"/>
          <w:szCs w:val="24"/>
        </w:rPr>
        <w:t xml:space="preserve"> darbo dieną iki komandiruotės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pradžios  </w:t>
      </w:r>
      <w:r w:rsidR="00710D36">
        <w:rPr>
          <w:rFonts w:ascii="Times New Roman" w:hAnsi="Times New Roman" w:cs="Times New Roman"/>
          <w:sz w:val="24"/>
          <w:szCs w:val="24"/>
        </w:rPr>
        <w:t>darbuotojui  gali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būti  išmokėtas  avansas  –  ne  mažiau</w:t>
      </w:r>
      <w:r w:rsidR="000B1941">
        <w:rPr>
          <w:rFonts w:ascii="Times New Roman" w:hAnsi="Times New Roman" w:cs="Times New Roman"/>
          <w:sz w:val="24"/>
          <w:szCs w:val="24"/>
        </w:rPr>
        <w:t xml:space="preserve">  kaip  50  procentų  numatomų </w:t>
      </w:r>
      <w:r w:rsidR="000044C5" w:rsidRPr="000A03E8">
        <w:rPr>
          <w:rFonts w:ascii="Times New Roman" w:hAnsi="Times New Roman" w:cs="Times New Roman"/>
          <w:sz w:val="24"/>
          <w:szCs w:val="24"/>
        </w:rPr>
        <w:t>dienpinigių  ir  su  komandiruote  susijusių  išlaidų  sumos.  Darbuotojas  tur</w:t>
      </w:r>
      <w:r w:rsidR="000B1941">
        <w:rPr>
          <w:rFonts w:ascii="Times New Roman" w:hAnsi="Times New Roman" w:cs="Times New Roman"/>
          <w:sz w:val="24"/>
          <w:szCs w:val="24"/>
        </w:rPr>
        <w:t xml:space="preserve">i  teisę  atsisakyti  vykti  į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komandiruotę, jeigu jam laiku nebuvo išmokėtas avansas. Grįžęs iš </w:t>
      </w:r>
      <w:r w:rsidR="00B37B2D">
        <w:rPr>
          <w:rFonts w:ascii="Times New Roman" w:hAnsi="Times New Roman" w:cs="Times New Roman"/>
          <w:sz w:val="24"/>
          <w:szCs w:val="24"/>
        </w:rPr>
        <w:t xml:space="preserve">komandiruotės, darbuotojas per </w:t>
      </w:r>
      <w:r w:rsidR="000044C5" w:rsidRPr="000A03E8">
        <w:rPr>
          <w:rFonts w:ascii="Times New Roman" w:hAnsi="Times New Roman" w:cs="Times New Roman"/>
          <w:sz w:val="24"/>
          <w:szCs w:val="24"/>
        </w:rPr>
        <w:t>3  darbo  dienas  privalo  pateiki  atitinkamus dokumentus apie komandiruotėje patirtas faktines išlaid</w:t>
      </w:r>
      <w:r w:rsidR="000B1941">
        <w:rPr>
          <w:rFonts w:ascii="Times New Roman" w:hAnsi="Times New Roman" w:cs="Times New Roman"/>
          <w:sz w:val="24"/>
          <w:szCs w:val="24"/>
        </w:rPr>
        <w:t xml:space="preserve">as, o jeigu išmokėtas avansas, </w:t>
      </w:r>
      <w:r w:rsidR="000044C5" w:rsidRPr="000A03E8">
        <w:rPr>
          <w:rFonts w:ascii="Times New Roman" w:hAnsi="Times New Roman" w:cs="Times New Roman"/>
          <w:sz w:val="24"/>
          <w:szCs w:val="24"/>
        </w:rPr>
        <w:t>grąžina nepanaudotą avanso likutį. Darbdavys privalo visiškai atsiskait</w:t>
      </w:r>
      <w:r w:rsidR="000B1941">
        <w:rPr>
          <w:rFonts w:ascii="Times New Roman" w:hAnsi="Times New Roman" w:cs="Times New Roman"/>
          <w:sz w:val="24"/>
          <w:szCs w:val="24"/>
        </w:rPr>
        <w:t xml:space="preserve">yti su darbuotoju, grįžusiu iš 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komandiruotės, ne vėliau kaip </w:t>
      </w:r>
      <w:r w:rsidR="000B1941" w:rsidRPr="00B37B2D">
        <w:rPr>
          <w:rFonts w:ascii="Times New Roman" w:hAnsi="Times New Roman" w:cs="Times New Roman"/>
          <w:sz w:val="24"/>
          <w:szCs w:val="24"/>
        </w:rPr>
        <w:t>per 3 mėnesius nuo grįžimo datos.</w:t>
      </w:r>
      <w:r w:rsidR="000B1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C5" w:rsidRPr="000A03E8" w:rsidRDefault="004F0F16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  Jeigu tarnybinė komandiruotė Lietuvoje  trunka ne </w:t>
      </w:r>
      <w:r w:rsidR="00E46989">
        <w:rPr>
          <w:rFonts w:ascii="Times New Roman" w:hAnsi="Times New Roman" w:cs="Times New Roman"/>
          <w:sz w:val="24"/>
          <w:szCs w:val="24"/>
        </w:rPr>
        <w:t xml:space="preserve">ilgiau kaip vieną darbo dieną, </w:t>
      </w:r>
      <w:r w:rsidR="000044C5" w:rsidRPr="000A03E8">
        <w:rPr>
          <w:rFonts w:ascii="Times New Roman" w:hAnsi="Times New Roman" w:cs="Times New Roman"/>
          <w:sz w:val="24"/>
          <w:szCs w:val="24"/>
        </w:rPr>
        <w:t>dienpinigiai už tarnybinę komandiruotę darbuotojui nemokami.</w:t>
      </w:r>
    </w:p>
    <w:p w:rsidR="000044C5" w:rsidRPr="000A03E8" w:rsidRDefault="000044C5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C5" w:rsidRDefault="000044C5" w:rsidP="0014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989">
        <w:rPr>
          <w:rFonts w:ascii="Times New Roman" w:hAnsi="Times New Roman" w:cs="Times New Roman"/>
          <w:b/>
          <w:sz w:val="24"/>
          <w:szCs w:val="24"/>
        </w:rPr>
        <w:t>V. BAIGIAMOSIOS NUOSTATOS</w:t>
      </w:r>
    </w:p>
    <w:p w:rsidR="00E46989" w:rsidRPr="00E46989" w:rsidRDefault="00E46989" w:rsidP="0033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C5" w:rsidRPr="000A03E8" w:rsidRDefault="00140644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.  Už  klaidingą  duomenų,  įrodančių  komandiruotės </w:t>
      </w:r>
      <w:r w:rsidR="00E46989">
        <w:rPr>
          <w:rFonts w:ascii="Times New Roman" w:hAnsi="Times New Roman" w:cs="Times New Roman"/>
          <w:sz w:val="24"/>
          <w:szCs w:val="24"/>
        </w:rPr>
        <w:t xml:space="preserve"> išlaidas,  pateikimą  Centro </w:t>
      </w:r>
      <w:r w:rsidR="000044C5" w:rsidRPr="000A03E8">
        <w:rPr>
          <w:rFonts w:ascii="Times New Roman" w:hAnsi="Times New Roman" w:cs="Times New Roman"/>
          <w:sz w:val="24"/>
          <w:szCs w:val="24"/>
        </w:rPr>
        <w:t>darbuotojai atsako įstatymų nustatyta tvarka.</w:t>
      </w:r>
    </w:p>
    <w:p w:rsidR="000044C5" w:rsidRPr="000A03E8" w:rsidRDefault="00140644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044C5" w:rsidRPr="000A03E8">
        <w:rPr>
          <w:rFonts w:ascii="Times New Roman" w:hAnsi="Times New Roman" w:cs="Times New Roman"/>
          <w:sz w:val="24"/>
          <w:szCs w:val="24"/>
        </w:rPr>
        <w:t>.  Jei  darbuotojui  vykstant  į  tarnybinę  komandiruotę  atsiranda</w:t>
      </w:r>
      <w:r w:rsidR="00E46989">
        <w:rPr>
          <w:rFonts w:ascii="Times New Roman" w:hAnsi="Times New Roman" w:cs="Times New Roman"/>
          <w:sz w:val="24"/>
          <w:szCs w:val="24"/>
        </w:rPr>
        <w:t xml:space="preserve">  aplinkybių,  kurios </w:t>
      </w:r>
      <w:r w:rsidR="000044C5" w:rsidRPr="000A03E8">
        <w:rPr>
          <w:rFonts w:ascii="Times New Roman" w:hAnsi="Times New Roman" w:cs="Times New Roman"/>
          <w:sz w:val="24"/>
          <w:szCs w:val="24"/>
        </w:rPr>
        <w:t>nenumatytos</w:t>
      </w:r>
      <w:r w:rsidR="00E46989">
        <w:rPr>
          <w:rFonts w:ascii="Times New Roman" w:hAnsi="Times New Roman" w:cs="Times New Roman"/>
          <w:sz w:val="24"/>
          <w:szCs w:val="24"/>
        </w:rPr>
        <w:t xml:space="preserve"> šiame tvarkos apraše, Centro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direktorius su komand</w:t>
      </w:r>
      <w:r w:rsidR="00E46989">
        <w:rPr>
          <w:rFonts w:ascii="Times New Roman" w:hAnsi="Times New Roman" w:cs="Times New Roman"/>
          <w:sz w:val="24"/>
          <w:szCs w:val="24"/>
        </w:rPr>
        <w:t xml:space="preserve">iruojamu darbuotoju ginčytinus </w:t>
      </w:r>
      <w:r w:rsidR="000044C5" w:rsidRPr="000A03E8">
        <w:rPr>
          <w:rFonts w:ascii="Times New Roman" w:hAnsi="Times New Roman" w:cs="Times New Roman"/>
          <w:sz w:val="24"/>
          <w:szCs w:val="24"/>
        </w:rPr>
        <w:t>klausimus sprendžia derybų būdu.</w:t>
      </w:r>
    </w:p>
    <w:p w:rsidR="000044C5" w:rsidRPr="000A03E8" w:rsidRDefault="00140644" w:rsidP="0033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Visi Įstaigos</w:t>
      </w:r>
      <w:r w:rsidR="000044C5" w:rsidRPr="000A03E8">
        <w:rPr>
          <w:rFonts w:ascii="Times New Roman" w:hAnsi="Times New Roman" w:cs="Times New Roman"/>
          <w:sz w:val="24"/>
          <w:szCs w:val="24"/>
        </w:rPr>
        <w:t xml:space="preserve"> darbuotojai su šiuo tvarkos aprašu supažindinami pasirašytinai.</w:t>
      </w:r>
    </w:p>
    <w:p w:rsidR="00CB7320" w:rsidRDefault="00CB7320" w:rsidP="00337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7C2" w:rsidRDefault="005137C2" w:rsidP="00337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7C2" w:rsidRDefault="005137C2" w:rsidP="00513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1186230</wp:posOffset>
                </wp:positionH>
                <wp:positionV relativeFrom="paragraph">
                  <wp:posOffset>254826</wp:posOffset>
                </wp:positionV>
                <wp:extent cx="4594439" cy="5610"/>
                <wp:effectExtent l="0" t="0" r="34925" b="3302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4439" cy="5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8BA9" id="Tiesioji jungtis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20.05pt" to="455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9Y2QEAAAIEAAAOAAAAZHJzL2Uyb0RvYy54bWysU01vEzEQvSPxHyzfiTclregqmx5alQuC&#10;CAp31x5nXfwl281u/j1jb7Kp+JAQ4mLt2PPezHszu74ZrSF7iEl719HloqEEnPBSu11Hvz7cv3lH&#10;ScrcSW68g44eINGbzetX6yG0cOF7byREgiQutUPoaJ9zaBlLogfL08IHcPiofLQ8Yxh3TEY+ILs1&#10;7KJprtjgowzRC0gJb++mR7qp/EqByJ+USpCJ6Sj2lusZ6/lYTrZZ83YXeei1OLbB/6ELy7XDojPV&#10;Hc+cPEf9C5XVIvrkVV4Ib5lXSguoGlDNsvlJzZeeB6ha0JwUZpvS/6MVH/fbSLTE2VHiuMURPWjA&#10;aT5p8vTsdlknsiwuDSG1mHzrtvEYpbCNRfKooiXK6PCtkJQblEXG6vFh9hjGTAReri6vV6u315QI&#10;fLu8WtYRsImlYENM+T14S8pHR412xQHe8v2HlLEypp5SyrVx5UzeaHmvjalB2R24NZHsOU49j7V/&#10;xL3IwqggWVE16ahf+WBgYv0MCl3BfidFdR/PnPL7idM4zCwQhdVnUFNb/iPomFtgUHf0b4Fzdq3o&#10;XZ6BVjsff1f1LF9N+SfVk9Yi+9HLQ51qtQMXrbp8/CnKJr+MK/z8625+AAAA//8DAFBLAwQUAAYA&#10;CAAAACEAMwOZPt8AAAAJAQAADwAAAGRycy9kb3ducmV2LnhtbEyPwU7DMBBE70j8g7VI3KhtQFUJ&#10;cSqExAGpKqXlADfXXpJAvA6x04a/ZznBcXZGM2/L5RQ6ccAhtZEM6JkCgeSib6k28LJ7uFiASNmS&#10;t10kNPCNCZbV6UlpCx+P9IyHba4Fl1AqrIEm576QMrkGg02z2COx9x6HYDPLoZZ+sEcuD528VGou&#10;g22JFxrb432D7nM7BgOv+vFr4/qPze7Jrd6GVV6vMY/GnJ9Nd7cgMk75Lwy/+IwOFTPt40g+iY71&#10;Ys7o2cC10iA4cKPVFYg9H7QCWZXy/wfVDwAAAP//AwBQSwECLQAUAAYACAAAACEAtoM4kv4AAADh&#10;AQAAEwAAAAAAAAAAAAAAAAAAAAAAW0NvbnRlbnRfVHlwZXNdLnhtbFBLAQItABQABgAIAAAAIQA4&#10;/SH/1gAAAJQBAAALAAAAAAAAAAAAAAAAAC8BAABfcmVscy8ucmVsc1BLAQItABQABgAIAAAAIQD4&#10;nT9Y2QEAAAIEAAAOAAAAAAAAAAAAAAAAAC4CAABkcnMvZTJvRG9jLnhtbFBLAQItABQABgAIAAAA&#10;IQAzA5k+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SUDERINTA: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5137C2" w:rsidRDefault="005137C2" w:rsidP="00513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79957" wp14:editId="71C28362">
                <wp:simplePos x="0" y="0"/>
                <wp:positionH relativeFrom="column">
                  <wp:posOffset>1183672</wp:posOffset>
                </wp:positionH>
                <wp:positionV relativeFrom="paragraph">
                  <wp:posOffset>217267</wp:posOffset>
                </wp:positionV>
                <wp:extent cx="4594439" cy="5610"/>
                <wp:effectExtent l="0" t="0" r="34925" b="3302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4439" cy="5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80AD" id="Tiesioji jungtis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17.1pt" to="45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eV2wEAAAIEAAAOAAAAZHJzL2Uyb0RvYy54bWysU01v2zAMvQ/YfxB0b+ykabEacXpo0V2G&#10;Ldi63VWJitXpC5IaO/9+lJw4xbYCRdGLYEp8j3yP9Op6MJrsIETlbEvns5oSsNwJZbct/Xl/d/aJ&#10;kpiYFUw7Cy3dQ6TX648fVr1vYOE6pwUEgiQ2Nr1vaZeSb6oq8g4MizPnweKjdMGwhGHYViKwHtmN&#10;rhZ1fVn1LggfHIcY8fZ2fKTrwi8l8PRNygiJ6JZib6mcoZwP+azWK9ZsA/Od4oc22Bu6MExZLDpR&#10;3bLEyFNQ/1AZxYOLTqYZd6ZyUioORQOqmdd/qfnRMQ9FC5oT/WRTfD9a/nW3CUSJli4osczgiO4V&#10;4DQfFXl8stukIllkl3ofG0y+sZtwiKLfhCx5kMEQqZX/hQtQTEBZZCge7yePYUiE4+Xy4mq5PL+i&#10;hOPbxeW8jKAaWTKbDzF9BmdI/mipVjY7wBq2+xITVsbUY0q+1jaf0Wkl7pTWJci7Azc6kB3Dqadh&#10;nvtH3LMsjDKyyqpGHeUr7TWMrN9BoivY76io7OOJU/w+cmqLmRkisfoEqkvLL4IOuRkGZUdfC5yy&#10;S0Vn0wQ0yrrwv6on+XLMP6oetWbZD07sy1SLHbhoxa3DT5E3+Xlc4Kdfd/0HAAD//wMAUEsDBBQA&#10;BgAIAAAAIQAHNo2A4AAAAAkBAAAPAAAAZHJzL2Rvd25yZXYueG1sTI/BTsMwDIbvSLxDZCRuLO0Y&#10;09o1nRASB6RpjI0Du2WpaQuNU5J0K2+POcHxtz/9/lysRtuJE/rQOlKQThIQSMZVLdUKXvePNwsQ&#10;IWqqdOcIFXxjgFV5eVHovHJnesHTLtaCSyjkWkETY59LGUyDVoeJ65F49+681ZGjr2Xl9ZnLbSen&#10;STKXVrfEFxrd40OD5nM3WAVv6dPX1vQf2/2zWR/8Om42GAelrq/G+yWIiGP8g+FXn9WhZKejG6gK&#10;ouO8mM8YVXA7m4JgIEuyDMSRB3cpyLKQ/z8ofwAAAP//AwBQSwECLQAUAAYACAAAACEAtoM4kv4A&#10;AADhAQAAEwAAAAAAAAAAAAAAAAAAAAAAW0NvbnRlbnRfVHlwZXNdLnhtbFBLAQItABQABgAIAAAA&#10;IQA4/SH/1gAAAJQBAAALAAAAAAAAAAAAAAAAAC8BAABfcmVscy8ucmVsc1BLAQItABQABgAIAAAA&#10;IQCPEQeV2wEAAAIEAAAOAAAAAAAAAAAAAAAAAC4CAABkcnMvZTJvRG9jLnhtbFBLAQItABQABgAI&#10;AAAAIQAHNo2A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5137C2" w:rsidRDefault="005137C2" w:rsidP="005137C2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79957" wp14:editId="71C28362">
                <wp:simplePos x="0" y="0"/>
                <wp:positionH relativeFrom="column">
                  <wp:posOffset>1186180</wp:posOffset>
                </wp:positionH>
                <wp:positionV relativeFrom="paragraph">
                  <wp:posOffset>700783</wp:posOffset>
                </wp:positionV>
                <wp:extent cx="4594439" cy="5610"/>
                <wp:effectExtent l="0" t="0" r="34925" b="3302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4439" cy="5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FDA8B" id="Tiesioji jungtis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55.2pt" to="455.1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U2wEAAAIEAAAOAAAAZHJzL2Uyb0RvYy54bWysU01v2zAMvQ/ofxB0X+x0brEacXpo0V6G&#10;Ldi63VWJitXpC5IaO/9+lJw4xdoBw7CLYEp8j3yP9Op6NJrsIETlbEeXi5oSsNwJZbcd/f5w9/4j&#10;JTExK5h2Fjq6h0iv12fvVoNv4dz1TgsIBElsbAff0T4l31ZV5D0YFhfOg8VH6YJhCcOwrURgA7Ib&#10;XZ3X9WU1uCB8cBxixNvb6ZGuC7+UwNMXKSMkojuKvaVyhnI+5rNar1i7Dcz3ih/aYP/QhWHKYtGZ&#10;6pYlRp6DekVlFA8uOpkW3JnKSak4FA2oZln/puZbzzwULWhO9LNN8f/R8s+7TSBKdLShxDKDI3pQ&#10;gNN8UuTp2W6TiqTJLg0+tph8YzfhEEW/CVnyKIMhUiv/AxegmICyyFg83s8ew5gIx8vm4qppPlxR&#10;wvHt4nJZRlBNLJnNh5juwRmSPzqqlc0OsJbtPsWElTH1mJKvtc1ndFqJO6V1CfLuwI0OZMdw6mlc&#10;5v4R9yILo4yssqpJR/lKew0T61eQ6Ar2Oykq+3jiFD+PnNpiZoZIrD6D6tLyH0GH3AyDsqN/C5yz&#10;S0Vn0ww0yrrwVtWTfDnlH1VPWrPsRyf2ZarFDly04tbhp8ib/DIu8NOvu/4FAAD//wMAUEsDBBQA&#10;BgAIAAAAIQDGfPpG4AAAAAsBAAAPAAAAZHJzL2Rvd25yZXYueG1sTI/BTsMwEETvSPyDtUjcqG2K&#10;qpLGqRASB6SqlJYDvbn2kgRiO9hOG/6e7QluO7uj2TflcnQdO2JMbfAK5EQAQ2+CbX2t4G33dDMH&#10;lrL2VnfBo4IfTLCsLi9KXdhw8q943OaaUYhPhVbQ5NwXnCfToNNpEnr0dPsI0elMMtbcRn2icNfx&#10;WyFm3OnW04dG9/jYoPnaDk7Bu3z+3pj+c7N7Mat9XOX1GvOg1PXV+LAAlnHMf2Y44xM6VMR0CIO3&#10;iXWk5zNCzzRIcQeMHPdSTIEdzhs5BV6V/H+H6hcAAP//AwBQSwECLQAUAAYACAAAACEAtoM4kv4A&#10;AADhAQAAEwAAAAAAAAAAAAAAAAAAAAAAW0NvbnRlbnRfVHlwZXNdLnhtbFBLAQItABQABgAIAAAA&#10;IQA4/SH/1gAAAJQBAAALAAAAAAAAAAAAAAAAAC8BAABfcmVscy8ucmVsc1BLAQItABQABgAIAAAA&#10;IQAgDwfU2wEAAAIEAAAOAAAAAAAAAAAAAAAAAC4CAABkcnMvZTJvRG9jLnhtbFBLAQItABQABgAI&#10;AAAAIQDGfPpG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79957" wp14:editId="71C28362">
                <wp:simplePos x="0" y="0"/>
                <wp:positionH relativeFrom="column">
                  <wp:posOffset>1187111</wp:posOffset>
                </wp:positionH>
                <wp:positionV relativeFrom="paragraph">
                  <wp:posOffset>425976</wp:posOffset>
                </wp:positionV>
                <wp:extent cx="4594439" cy="5610"/>
                <wp:effectExtent l="0" t="0" r="34925" b="3302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4439" cy="5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57692" id="Tiesioji jungtis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33.55pt" to="455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8m2wEAAAIEAAAOAAAAZHJzL2Uyb0RvYy54bWysU01v2zAMvQ/YfxB0b+y0SbEacXpo0V2G&#10;Ldi63VWJitXpC5IaO/9+lJw4xbYCRdGLYEp8j3yP9Op6MJrsIETlbEvns5oSsNwJZbct/Xl/d/aJ&#10;kpiYFUw7Cy3dQ6TX648fVr1v4Nx1TgsIBElsbHrf0i4l31RV5B0YFmfOg8VH6YJhCcOwrURgPbIb&#10;XZ3X9WXVuyB8cBxixNvb8ZGuC7+UwNM3KSMkoluKvaVyhnI+5LNar1izDcx3ih/aYG/owjBlsehE&#10;dcsSI09B/UNlFA8uOplm3JnKSak4FA2oZl7/peZHxzwULWhO9JNN8f1o+dfdJhAlWrqkxDKDI7pX&#10;gNN8VOTxyW6TimSZXep9bDD5xm7CIYp+E7LkQQZDpFb+Fy5AMQFlkaF4vJ88hiERjpeL5dVicXFF&#10;Cce35eW8jKAaWTKbDzF9BmdI/mipVjY7wBq2+xITVsbUY0q+1jaf0Wkl7pTWJci7Azc6kB3Dqadh&#10;nvtH3LMsjDKyyqpGHeUr7TWMrN9BoivY76io7OOJU/w+cmqLmRkisfoEqkvLL4IOuRkGZUdfC5yy&#10;S0Vn0wQ0yrrwv6on+XLMP6oetWbZD07sy1SLHbhoxa3DT5E3+Xlc4Kdfd/0HAAD//wMAUEsDBBQA&#10;BgAIAAAAIQAEBU4u3wAAAAkBAAAPAAAAZHJzL2Rvd25yZXYueG1sTI/LTsMwEEX3SPyDNUjsqB2E&#10;QprGqRASC6Sq9MGC7lx7SAKxHWynDX/PsILlnTm6c6ZaTrZnJwyx805CNhPA0GlvOtdIeN0/3RTA&#10;YlLOqN47lPCNEZb15UWlSuPPbounXWoYlbhYKgltSkPJedQtWhVnfkBHu3cfrEoUQ8NNUGcqtz2/&#10;FSLnVnWOLrRqwMcW9edutBLesuevjR4+NvsXvTqEVVqvMY1SXl9NDwtgCaf0B8OvPqlDTU5HPzoT&#10;WU+5yOeESsjvM2AEzDNxB+xIg0IAryv+/4P6BwAA//8DAFBLAQItABQABgAIAAAAIQC2gziS/gAA&#10;AOEBAAATAAAAAAAAAAAAAAAAAAAAAABbQ29udGVudF9UeXBlc10ueG1sUEsBAi0AFAAGAAgAAAAh&#10;ADj9If/WAAAAlAEAAAsAAAAAAAAAAAAAAAAALwEAAF9yZWxzLy5yZWxzUEsBAi0AFAAGAAgAAAAh&#10;ADKJPybbAQAAAgQAAA4AAAAAAAAAAAAAAAAALgIAAGRycy9lMm9Eb2MueG1sUEsBAi0AFAAGAAgA&#10;AAAhAAQFTi7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79957" wp14:editId="71C28362">
                <wp:simplePos x="0" y="0"/>
                <wp:positionH relativeFrom="column">
                  <wp:posOffset>1187146</wp:posOffset>
                </wp:positionH>
                <wp:positionV relativeFrom="paragraph">
                  <wp:posOffset>156210</wp:posOffset>
                </wp:positionV>
                <wp:extent cx="4594439" cy="5610"/>
                <wp:effectExtent l="0" t="0" r="34925" b="3302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4439" cy="5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F69E3" id="Tiesioji jungtis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2.3pt" to="45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9n3AEAAAIEAAAOAAAAZHJzL2Uyb0RvYy54bWysU01v2zAMvQ/ofxB0X+w0abEacXpo0V6G&#10;Ldja3lWJitXpC5IaO/9+lJw4xboBw7CLYEp8j3yP9Op6MJrsIETlbEvns5oSsNwJZbctfXy4+/iJ&#10;kpiYFUw7Cy3dQ6TX67MPq943cO46pwUEgiQ2Nr1vaZeSb6oq8g4MizPnweKjdMGwhGHYViKwHtmN&#10;rs7r+rLqXRA+OA4x4u3t+EjXhV9K4OmrlBES0S3F3lI5Qzmf81mtV6zZBuY7xQ9tsH/owjBlsehE&#10;dcsSI69BvaMyigcXnUwz7kzlpFQcigZUM69/UfO9Yx6KFjQn+smm+P9o+ZfdJhAlWrqgxDKDI3pQ&#10;gNN8UeTl1W6TimSRXep9bDD5xm7CIYp+E7LkQQZDpFb+CRegmICyyFA83k8ew5AIx8vlxdVyubii&#10;hOPbxeW8jKAaWTKbDzHdgzMkf7RUK5sdYA3bfY4JK2PqMSVfa5vP6LQSd0rrEuTdgRsdyI7h1NMw&#10;z/0j7k0WRhlZZVWjjvKV9hpG1m8g0RXsd1RU9vHEKX4cObXFzAyRWH0C1aXlP4IOuRkGZUf/Fjhl&#10;l4rOpglolHXhd1VP8uWYf1Q9as2yn53Yl6kWO3DRiluHnyJv8tu4wE+/7vonAAAA//8DAFBLAwQU&#10;AAYACAAAACEA1KUPhOAAAAAJAQAADwAAAGRycy9kb3ducmV2LnhtbEyPwU7DMBBE70j8g7VI3KiT&#10;ipQ2xKkQEgekqpSWQ7m59pIEYjvEmzb8fZcTHGd2NPumWI6uFUfsYxO8gnSSgEBvgm18peBt93Qz&#10;BxFJe6vb4FHBD0ZYlpcXhc5tOPlXPG6pElziY64V1ERdLmU0NTodJ6FDz7eP0DtNLPtK2l6fuNy1&#10;cpokM+l04/lDrTt8rNF8bQenYJ8+f29M97nZvZjVe7+i9RppUOr6any4B0E40l8YfvEZHUpmOoTB&#10;2yha1vM73kIKprczEBxYpEkG4sBGloEsC/l/QXkGAAD//wMAUEsBAi0AFAAGAAgAAAAhALaDOJL+&#10;AAAA4QEAABMAAAAAAAAAAAAAAAAAAAAAAFtDb250ZW50X1R5cGVzXS54bWxQSwECLQAUAAYACAAA&#10;ACEAOP0h/9YAAACUAQAACwAAAAAAAAAAAAAAAAAvAQAAX3JlbHMvLnJlbHNQSwECLQAUAAYACAAA&#10;ACEAnZc/Z9wBAAACBAAADgAAAAAAAAAAAAAAAAAuAgAAZHJzL2Uyb0RvYy54bWxQSwECLQAUAAYA&#10;CAAAACEA1KUPh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37C2" w:rsidRPr="005137C2" w:rsidRDefault="005137C2" w:rsidP="005137C2">
      <w:pPr>
        <w:rPr>
          <w:rFonts w:ascii="Times New Roman" w:hAnsi="Times New Roman" w:cs="Times New Roman"/>
          <w:sz w:val="24"/>
          <w:szCs w:val="24"/>
        </w:rPr>
      </w:pPr>
    </w:p>
    <w:p w:rsidR="005137C2" w:rsidRDefault="005137C2" w:rsidP="005137C2">
      <w:pPr>
        <w:rPr>
          <w:rFonts w:ascii="Times New Roman" w:hAnsi="Times New Roman" w:cs="Times New Roman"/>
          <w:sz w:val="24"/>
          <w:szCs w:val="24"/>
        </w:rPr>
      </w:pPr>
    </w:p>
    <w:p w:rsidR="00DD03B7" w:rsidRPr="00BE344E" w:rsidRDefault="005137C2" w:rsidP="00BE344E">
      <w:pPr>
        <w:jc w:val="center"/>
        <w:rPr>
          <w:rFonts w:ascii="Times New Roman" w:hAnsi="Times New Roman" w:cs="Times New Roman"/>
          <w:sz w:val="24"/>
          <w:szCs w:val="24"/>
        </w:rPr>
        <w:sectPr w:rsidR="00DD03B7" w:rsidRPr="00BE344E">
          <w:footerReference w:type="default" r:id="rId8"/>
          <w:pgSz w:w="11900" w:h="16838"/>
          <w:pgMar w:top="1130" w:right="566" w:bottom="1" w:left="1440" w:header="0" w:footer="0" w:gutter="0"/>
          <w:cols w:space="0" w:equalWidth="0">
            <w:col w:w="990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(Darbu</w:t>
      </w:r>
      <w:r w:rsidR="00140644">
        <w:rPr>
          <w:rFonts w:ascii="Times New Roman" w:hAnsi="Times New Roman" w:cs="Times New Roman"/>
          <w:sz w:val="24"/>
          <w:szCs w:val="24"/>
        </w:rPr>
        <w:t>otojo vardas, pavardė, parašas</w:t>
      </w:r>
    </w:p>
    <w:p w:rsidR="00DD03B7" w:rsidRDefault="00DD03B7" w:rsidP="000A1C50">
      <w:pPr>
        <w:spacing w:line="0" w:lineRule="atLeast"/>
        <w:rPr>
          <w:rFonts w:ascii="Times New Roman" w:eastAsia="Times New Roman" w:hAnsi="Times New Roman"/>
        </w:rPr>
        <w:sectPr w:rsidR="00DD03B7">
          <w:type w:val="continuous"/>
          <w:pgSz w:w="11900" w:h="16838"/>
          <w:pgMar w:top="1142" w:right="566" w:bottom="1" w:left="1440" w:header="0" w:footer="0" w:gutter="0"/>
          <w:cols w:space="0" w:equalWidth="0">
            <w:col w:w="9900"/>
          </w:cols>
          <w:docGrid w:linePitch="360"/>
        </w:sectPr>
      </w:pPr>
      <w:bookmarkStart w:id="1" w:name="page8"/>
      <w:bookmarkEnd w:id="1"/>
    </w:p>
    <w:p w:rsidR="00DD03B7" w:rsidRPr="00DA5F58" w:rsidRDefault="00DD03B7" w:rsidP="00BE344E">
      <w:pPr>
        <w:spacing w:line="0" w:lineRule="atLeast"/>
      </w:pPr>
      <w:bookmarkStart w:id="2" w:name="page13"/>
      <w:bookmarkEnd w:id="2"/>
    </w:p>
    <w:sectPr w:rsidR="00DD03B7" w:rsidRPr="00DA5F58" w:rsidSect="00BE344E">
      <w:footerReference w:type="default" r:id="rId9"/>
      <w:pgSz w:w="11900" w:h="16838"/>
      <w:pgMar w:top="1130" w:right="566" w:bottom="1" w:left="144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15" w:rsidRDefault="00172115" w:rsidP="006D282B">
      <w:pPr>
        <w:spacing w:after="0" w:line="240" w:lineRule="auto"/>
      </w:pPr>
      <w:r>
        <w:separator/>
      </w:r>
    </w:p>
  </w:endnote>
  <w:endnote w:type="continuationSeparator" w:id="0">
    <w:p w:rsidR="00172115" w:rsidRDefault="00172115" w:rsidP="006D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E6" w:rsidRDefault="00F75AE6">
    <w:pPr>
      <w:pStyle w:val="Porat"/>
      <w:jc w:val="right"/>
    </w:pPr>
  </w:p>
  <w:p w:rsidR="00F75AE6" w:rsidRDefault="00F75AE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469749"/>
      <w:docPartObj>
        <w:docPartGallery w:val="Page Numbers (Bottom of Page)"/>
        <w:docPartUnique/>
      </w:docPartObj>
    </w:sdtPr>
    <w:sdtEndPr/>
    <w:sdtContent>
      <w:p w:rsidR="00F75AE6" w:rsidRDefault="00F75AE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B1">
          <w:rPr>
            <w:noProof/>
          </w:rPr>
          <w:t>6</w:t>
        </w:r>
        <w:r>
          <w:fldChar w:fldCharType="end"/>
        </w:r>
      </w:p>
    </w:sdtContent>
  </w:sdt>
  <w:p w:rsidR="00F75AE6" w:rsidRDefault="00F75AE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15" w:rsidRDefault="00172115" w:rsidP="006D282B">
      <w:pPr>
        <w:spacing w:after="0" w:line="240" w:lineRule="auto"/>
      </w:pPr>
      <w:r>
        <w:separator/>
      </w:r>
    </w:p>
  </w:footnote>
  <w:footnote w:type="continuationSeparator" w:id="0">
    <w:p w:rsidR="00172115" w:rsidRDefault="00172115" w:rsidP="006D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FFFFFFFF">
      <w:start w:val="6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BEFD79E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A7C4C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B68079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6AFB66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E45D32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8C89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4C311BD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1"/>
    <w:rsid w:val="000044C5"/>
    <w:rsid w:val="00036D2D"/>
    <w:rsid w:val="00040953"/>
    <w:rsid w:val="000438B7"/>
    <w:rsid w:val="00045F57"/>
    <w:rsid w:val="00071BA0"/>
    <w:rsid w:val="0007733E"/>
    <w:rsid w:val="000A03E8"/>
    <w:rsid w:val="000A1C50"/>
    <w:rsid w:val="000A28E9"/>
    <w:rsid w:val="000B1941"/>
    <w:rsid w:val="000B26C3"/>
    <w:rsid w:val="000D31E5"/>
    <w:rsid w:val="000F49AC"/>
    <w:rsid w:val="00110537"/>
    <w:rsid w:val="00125447"/>
    <w:rsid w:val="001362A3"/>
    <w:rsid w:val="00140644"/>
    <w:rsid w:val="00166B42"/>
    <w:rsid w:val="00172115"/>
    <w:rsid w:val="001A156E"/>
    <w:rsid w:val="001A3D9E"/>
    <w:rsid w:val="001D5039"/>
    <w:rsid w:val="001F5CB8"/>
    <w:rsid w:val="00200554"/>
    <w:rsid w:val="00224A01"/>
    <w:rsid w:val="00236DD7"/>
    <w:rsid w:val="00263514"/>
    <w:rsid w:val="00266763"/>
    <w:rsid w:val="00266A66"/>
    <w:rsid w:val="002906B3"/>
    <w:rsid w:val="002A38E6"/>
    <w:rsid w:val="002B3BCF"/>
    <w:rsid w:val="002C1485"/>
    <w:rsid w:val="002D3895"/>
    <w:rsid w:val="002E0ADA"/>
    <w:rsid w:val="00322953"/>
    <w:rsid w:val="0033002A"/>
    <w:rsid w:val="003369B8"/>
    <w:rsid w:val="00337835"/>
    <w:rsid w:val="00340749"/>
    <w:rsid w:val="0034204F"/>
    <w:rsid w:val="003A769B"/>
    <w:rsid w:val="003E3D22"/>
    <w:rsid w:val="004412B2"/>
    <w:rsid w:val="00442613"/>
    <w:rsid w:val="00467D79"/>
    <w:rsid w:val="00470B22"/>
    <w:rsid w:val="004F0F16"/>
    <w:rsid w:val="00504836"/>
    <w:rsid w:val="005137C2"/>
    <w:rsid w:val="00516549"/>
    <w:rsid w:val="00532AB9"/>
    <w:rsid w:val="0054608B"/>
    <w:rsid w:val="00627E0B"/>
    <w:rsid w:val="00637BDD"/>
    <w:rsid w:val="0067558A"/>
    <w:rsid w:val="006A6FBC"/>
    <w:rsid w:val="006B10F4"/>
    <w:rsid w:val="006D282B"/>
    <w:rsid w:val="006D4B94"/>
    <w:rsid w:val="00710D36"/>
    <w:rsid w:val="00763E49"/>
    <w:rsid w:val="007D636B"/>
    <w:rsid w:val="007D692C"/>
    <w:rsid w:val="007D6A1C"/>
    <w:rsid w:val="00832D7A"/>
    <w:rsid w:val="008A6FA1"/>
    <w:rsid w:val="008D3CF3"/>
    <w:rsid w:val="008F1B86"/>
    <w:rsid w:val="008F284C"/>
    <w:rsid w:val="008F377B"/>
    <w:rsid w:val="008F3C36"/>
    <w:rsid w:val="009368A9"/>
    <w:rsid w:val="009516AC"/>
    <w:rsid w:val="00967875"/>
    <w:rsid w:val="00A446F2"/>
    <w:rsid w:val="00A842F7"/>
    <w:rsid w:val="00AE4FEB"/>
    <w:rsid w:val="00B168CD"/>
    <w:rsid w:val="00B37B2D"/>
    <w:rsid w:val="00B85EE3"/>
    <w:rsid w:val="00B97D01"/>
    <w:rsid w:val="00BE344E"/>
    <w:rsid w:val="00BE349E"/>
    <w:rsid w:val="00BF4373"/>
    <w:rsid w:val="00C101B1"/>
    <w:rsid w:val="00C200A9"/>
    <w:rsid w:val="00CB7320"/>
    <w:rsid w:val="00CD0513"/>
    <w:rsid w:val="00CD4BF4"/>
    <w:rsid w:val="00CD791A"/>
    <w:rsid w:val="00CE1E99"/>
    <w:rsid w:val="00D82A63"/>
    <w:rsid w:val="00D94CE5"/>
    <w:rsid w:val="00DA5F58"/>
    <w:rsid w:val="00DC26D0"/>
    <w:rsid w:val="00DD03B7"/>
    <w:rsid w:val="00E30CEE"/>
    <w:rsid w:val="00E43B1C"/>
    <w:rsid w:val="00E46989"/>
    <w:rsid w:val="00E74A78"/>
    <w:rsid w:val="00EB47AB"/>
    <w:rsid w:val="00F75AE6"/>
    <w:rsid w:val="00FC532E"/>
    <w:rsid w:val="00FD3C14"/>
    <w:rsid w:val="00FD4E59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5C130-8A61-486E-96C4-709CD42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D94CE5"/>
    <w:pPr>
      <w:keepNext/>
      <w:numPr>
        <w:numId w:val="25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D94CE5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D94CE5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</w:rPr>
  </w:style>
  <w:style w:type="paragraph" w:styleId="Antrat4">
    <w:name w:val="heading 4"/>
    <w:aliases w:val="Heading 4 Char Char Char Char"/>
    <w:basedOn w:val="prastasis"/>
    <w:link w:val="Antrat4Diagrama"/>
    <w:qFormat/>
    <w:rsid w:val="00D94CE5"/>
    <w:pPr>
      <w:numPr>
        <w:ilvl w:val="3"/>
        <w:numId w:val="25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D94CE5"/>
    <w:pPr>
      <w:numPr>
        <w:ilvl w:val="4"/>
        <w:numId w:val="2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D2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282B"/>
  </w:style>
  <w:style w:type="paragraph" w:styleId="Porat">
    <w:name w:val="footer"/>
    <w:basedOn w:val="prastasis"/>
    <w:link w:val="PoratDiagrama"/>
    <w:uiPriority w:val="99"/>
    <w:unhideWhenUsed/>
    <w:rsid w:val="006D2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28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6549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D94CE5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D94CE5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rsid w:val="00D94CE5"/>
    <w:rPr>
      <w:rFonts w:ascii="Arial" w:eastAsia="Times New Roman" w:hAnsi="Arial" w:cs="Arial"/>
      <w:b/>
      <w:bCs/>
      <w:noProof/>
      <w:sz w:val="26"/>
      <w:szCs w:val="26"/>
    </w:rPr>
  </w:style>
  <w:style w:type="character" w:customStyle="1" w:styleId="Antrat4Diagrama">
    <w:name w:val="Antraštė 4 Diagrama"/>
    <w:aliases w:val="Heading 4 Char Char Char Char Diagrama"/>
    <w:basedOn w:val="Numatytasispastraiposriftas"/>
    <w:link w:val="Antrat4"/>
    <w:rsid w:val="00D94CE5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D94CE5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9258</Words>
  <Characters>5278</Characters>
  <Application>Microsoft Office Word</Application>
  <DocSecurity>0</DocSecurity>
  <Lines>43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104</cp:revision>
  <cp:lastPrinted>2021-09-17T10:59:00Z</cp:lastPrinted>
  <dcterms:created xsi:type="dcterms:W3CDTF">2019-11-27T08:45:00Z</dcterms:created>
  <dcterms:modified xsi:type="dcterms:W3CDTF">2021-09-17T11:04:00Z</dcterms:modified>
</cp:coreProperties>
</file>